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35798" w:rsidRDefault="00E11A34" w:rsidP="00A10869">
      <w:pPr>
        <w:pStyle w:val="Tytu"/>
        <w:tabs>
          <w:tab w:val="center" w:pos="4819"/>
          <w:tab w:val="right" w:pos="9355"/>
        </w:tabs>
        <w:spacing w:line="360" w:lineRule="auto"/>
      </w:pPr>
      <w:r>
        <w:rPr>
          <w:rFonts w:ascii="Arial" w:hAnsi="Arial" w:cs="Arial"/>
          <w:szCs w:val="28"/>
        </w:rPr>
        <w:t>ZAWARTOŚĆ OPRACOWANIA</w:t>
      </w:r>
    </w:p>
    <w:p w:rsidR="003839BA" w:rsidRDefault="003B60CB"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fldChar w:fldCharType="begin"/>
      </w:r>
      <w:r>
        <w:instrText xml:space="preserve"> TOC \o "1-3" </w:instrText>
      </w:r>
      <w:r>
        <w:fldChar w:fldCharType="separate"/>
      </w:r>
      <w:r w:rsidR="003839BA">
        <w:rPr>
          <w:noProof/>
        </w:rPr>
        <w:t>1. CZĘŚĆ OGÓLNA.</w:t>
      </w:r>
      <w:r w:rsidR="003839BA">
        <w:rPr>
          <w:noProof/>
        </w:rPr>
        <w:tab/>
      </w:r>
      <w:r w:rsidR="003839BA">
        <w:rPr>
          <w:noProof/>
        </w:rPr>
        <w:fldChar w:fldCharType="begin"/>
      </w:r>
      <w:r w:rsidR="003839BA">
        <w:rPr>
          <w:noProof/>
        </w:rPr>
        <w:instrText xml:space="preserve"> PAGEREF _Toc486939280 \h </w:instrText>
      </w:r>
      <w:r w:rsidR="003839BA">
        <w:rPr>
          <w:noProof/>
        </w:rPr>
      </w:r>
      <w:r w:rsidR="003839BA">
        <w:rPr>
          <w:noProof/>
        </w:rPr>
        <w:fldChar w:fldCharType="separate"/>
      </w:r>
      <w:r w:rsidR="003839BA">
        <w:rPr>
          <w:noProof/>
        </w:rPr>
        <w:t>2</w:t>
      </w:r>
      <w:r w:rsidR="003839BA">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1.1. ZAMAWIAJĄCY.</w:t>
      </w:r>
      <w:r>
        <w:rPr>
          <w:noProof/>
        </w:rPr>
        <w:tab/>
      </w:r>
      <w:r>
        <w:rPr>
          <w:noProof/>
        </w:rPr>
        <w:fldChar w:fldCharType="begin"/>
      </w:r>
      <w:r>
        <w:rPr>
          <w:noProof/>
        </w:rPr>
        <w:instrText xml:space="preserve"> PAGEREF _Toc486939281 \h </w:instrText>
      </w:r>
      <w:r>
        <w:rPr>
          <w:noProof/>
        </w:rPr>
      </w:r>
      <w:r>
        <w:rPr>
          <w:noProof/>
        </w:rPr>
        <w:fldChar w:fldCharType="separate"/>
      </w:r>
      <w:r>
        <w:rPr>
          <w:noProof/>
        </w:rPr>
        <w:t>2</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1.2. PODSTAWA I ZAKRES OPRACOWANIA.</w:t>
      </w:r>
      <w:r>
        <w:rPr>
          <w:noProof/>
        </w:rPr>
        <w:tab/>
      </w:r>
      <w:r>
        <w:rPr>
          <w:noProof/>
        </w:rPr>
        <w:fldChar w:fldCharType="begin"/>
      </w:r>
      <w:r>
        <w:rPr>
          <w:noProof/>
        </w:rPr>
        <w:instrText xml:space="preserve"> PAGEREF _Toc486939282 \h </w:instrText>
      </w:r>
      <w:r>
        <w:rPr>
          <w:noProof/>
        </w:rPr>
      </w:r>
      <w:r>
        <w:rPr>
          <w:noProof/>
        </w:rPr>
        <w:fldChar w:fldCharType="separate"/>
      </w:r>
      <w:r>
        <w:rPr>
          <w:noProof/>
        </w:rPr>
        <w:t>2</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1.3. PRZEDMIOT I ZAKRES INWESTYCJI</w:t>
      </w:r>
      <w:r>
        <w:rPr>
          <w:noProof/>
        </w:rPr>
        <w:tab/>
      </w:r>
      <w:r>
        <w:rPr>
          <w:noProof/>
        </w:rPr>
        <w:fldChar w:fldCharType="begin"/>
      </w:r>
      <w:r>
        <w:rPr>
          <w:noProof/>
        </w:rPr>
        <w:instrText xml:space="preserve"> PAGEREF _Toc486939283 \h </w:instrText>
      </w:r>
      <w:r>
        <w:rPr>
          <w:noProof/>
        </w:rPr>
      </w:r>
      <w:r>
        <w:rPr>
          <w:noProof/>
        </w:rPr>
        <w:fldChar w:fldCharType="separate"/>
      </w:r>
      <w:r>
        <w:rPr>
          <w:noProof/>
        </w:rPr>
        <w:t>2</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noProof/>
        </w:rPr>
        <w:t>1.4. LOKALIZACJA INWESTYCJI</w:t>
      </w:r>
      <w:r>
        <w:rPr>
          <w:noProof/>
        </w:rPr>
        <w:tab/>
      </w:r>
      <w:r>
        <w:rPr>
          <w:noProof/>
        </w:rPr>
        <w:fldChar w:fldCharType="begin"/>
      </w:r>
      <w:r>
        <w:rPr>
          <w:noProof/>
        </w:rPr>
        <w:instrText xml:space="preserve"> PAGEREF _Toc486939284 \h </w:instrText>
      </w:r>
      <w:r>
        <w:rPr>
          <w:noProof/>
        </w:rPr>
      </w:r>
      <w:r>
        <w:rPr>
          <w:noProof/>
        </w:rPr>
        <w:fldChar w:fldCharType="separate"/>
      </w:r>
      <w:r>
        <w:rPr>
          <w:noProof/>
        </w:rPr>
        <w:t>2</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1.5. OPIS STANU ISTNIEJĄCEGO</w:t>
      </w:r>
      <w:r>
        <w:rPr>
          <w:noProof/>
        </w:rPr>
        <w:tab/>
      </w:r>
      <w:r>
        <w:rPr>
          <w:noProof/>
        </w:rPr>
        <w:fldChar w:fldCharType="begin"/>
      </w:r>
      <w:r>
        <w:rPr>
          <w:noProof/>
        </w:rPr>
        <w:instrText xml:space="preserve"> PAGEREF _Toc486939285 \h </w:instrText>
      </w:r>
      <w:r>
        <w:rPr>
          <w:noProof/>
        </w:rPr>
      </w:r>
      <w:r>
        <w:rPr>
          <w:noProof/>
        </w:rPr>
        <w:fldChar w:fldCharType="separate"/>
      </w:r>
      <w:r>
        <w:rPr>
          <w:noProof/>
        </w:rPr>
        <w:t>2</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1.6. SPRAWY TERENOWO-PRAWNE</w:t>
      </w:r>
      <w:r>
        <w:rPr>
          <w:noProof/>
        </w:rPr>
        <w:tab/>
      </w:r>
      <w:r>
        <w:rPr>
          <w:noProof/>
        </w:rPr>
        <w:fldChar w:fldCharType="begin"/>
      </w:r>
      <w:r>
        <w:rPr>
          <w:noProof/>
        </w:rPr>
        <w:instrText xml:space="preserve"> PAGEREF _Toc486939286 \h </w:instrText>
      </w:r>
      <w:r>
        <w:rPr>
          <w:noProof/>
        </w:rPr>
      </w:r>
      <w:r>
        <w:rPr>
          <w:noProof/>
        </w:rPr>
        <w:fldChar w:fldCharType="separate"/>
      </w:r>
      <w:r>
        <w:rPr>
          <w:noProof/>
        </w:rPr>
        <w:t>3</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1.8. OCHRONA KONSERWATORSKA</w:t>
      </w:r>
      <w:r>
        <w:rPr>
          <w:noProof/>
        </w:rPr>
        <w:tab/>
      </w:r>
      <w:r>
        <w:rPr>
          <w:noProof/>
        </w:rPr>
        <w:fldChar w:fldCharType="begin"/>
      </w:r>
      <w:r>
        <w:rPr>
          <w:noProof/>
        </w:rPr>
        <w:instrText xml:space="preserve"> PAGEREF _Toc486939287 \h </w:instrText>
      </w:r>
      <w:r>
        <w:rPr>
          <w:noProof/>
        </w:rPr>
      </w:r>
      <w:r>
        <w:rPr>
          <w:noProof/>
        </w:rPr>
        <w:fldChar w:fldCharType="separate"/>
      </w:r>
      <w:r>
        <w:rPr>
          <w:noProof/>
        </w:rPr>
        <w:t>3</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1.9. WPŁYW INWESTYCJI NA ŚRODOWISKO</w:t>
      </w:r>
      <w:r>
        <w:rPr>
          <w:noProof/>
        </w:rPr>
        <w:tab/>
      </w:r>
      <w:r>
        <w:rPr>
          <w:noProof/>
        </w:rPr>
        <w:fldChar w:fldCharType="begin"/>
      </w:r>
      <w:r>
        <w:rPr>
          <w:noProof/>
        </w:rPr>
        <w:instrText xml:space="preserve"> PAGEREF _Toc486939288 \h </w:instrText>
      </w:r>
      <w:r>
        <w:rPr>
          <w:noProof/>
        </w:rPr>
      </w:r>
      <w:r>
        <w:rPr>
          <w:noProof/>
        </w:rPr>
        <w:fldChar w:fldCharType="separate"/>
      </w:r>
      <w:r>
        <w:rPr>
          <w:noProof/>
        </w:rPr>
        <w:t>3</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1.10. WYNIKI BADAŃ GEOLOGICZNO-INŻYNIERSKICH</w:t>
      </w:r>
      <w:r>
        <w:rPr>
          <w:noProof/>
        </w:rPr>
        <w:tab/>
      </w:r>
      <w:r>
        <w:rPr>
          <w:noProof/>
        </w:rPr>
        <w:fldChar w:fldCharType="begin"/>
      </w:r>
      <w:r>
        <w:rPr>
          <w:noProof/>
        </w:rPr>
        <w:instrText xml:space="preserve"> PAGEREF _Toc486939289 \h </w:instrText>
      </w:r>
      <w:r>
        <w:rPr>
          <w:noProof/>
        </w:rPr>
      </w:r>
      <w:r>
        <w:rPr>
          <w:noProof/>
        </w:rPr>
        <w:fldChar w:fldCharType="separate"/>
      </w:r>
      <w:r>
        <w:rPr>
          <w:noProof/>
        </w:rPr>
        <w:t>4</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1.11. GOSPODARKA DRZEWOSTANEM</w:t>
      </w:r>
      <w:r>
        <w:rPr>
          <w:noProof/>
        </w:rPr>
        <w:tab/>
      </w:r>
      <w:r>
        <w:rPr>
          <w:noProof/>
        </w:rPr>
        <w:fldChar w:fldCharType="begin"/>
      </w:r>
      <w:r>
        <w:rPr>
          <w:noProof/>
        </w:rPr>
        <w:instrText xml:space="preserve"> PAGEREF _Toc486939290 \h </w:instrText>
      </w:r>
      <w:r>
        <w:rPr>
          <w:noProof/>
        </w:rPr>
      </w:r>
      <w:r>
        <w:rPr>
          <w:noProof/>
        </w:rPr>
        <w:fldChar w:fldCharType="separate"/>
      </w:r>
      <w:r>
        <w:rPr>
          <w:noProof/>
        </w:rPr>
        <w:t>5</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rFonts w:cs="Arial"/>
          <w:noProof/>
        </w:rPr>
        <w:t>1.12. OBSZAR ODDZIAŁYWANIA OBIEKTU</w:t>
      </w:r>
      <w:r>
        <w:rPr>
          <w:noProof/>
        </w:rPr>
        <w:tab/>
      </w:r>
      <w:r>
        <w:rPr>
          <w:noProof/>
        </w:rPr>
        <w:fldChar w:fldCharType="begin"/>
      </w:r>
      <w:r>
        <w:rPr>
          <w:noProof/>
        </w:rPr>
        <w:instrText xml:space="preserve"> PAGEREF _Toc486939291 \h </w:instrText>
      </w:r>
      <w:r>
        <w:rPr>
          <w:noProof/>
        </w:rPr>
      </w:r>
      <w:r>
        <w:rPr>
          <w:noProof/>
        </w:rPr>
        <w:fldChar w:fldCharType="separate"/>
      </w:r>
      <w:r>
        <w:rPr>
          <w:noProof/>
        </w:rPr>
        <w:t>5</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Pr>
          <w:noProof/>
        </w:rPr>
        <w:t>2. OPIS TECHNICZNY.</w:t>
      </w:r>
      <w:r>
        <w:rPr>
          <w:noProof/>
        </w:rPr>
        <w:tab/>
      </w:r>
      <w:r>
        <w:rPr>
          <w:noProof/>
        </w:rPr>
        <w:fldChar w:fldCharType="begin"/>
      </w:r>
      <w:r>
        <w:rPr>
          <w:noProof/>
        </w:rPr>
        <w:instrText xml:space="preserve"> PAGEREF _Toc486939292 \h </w:instrText>
      </w:r>
      <w:r>
        <w:rPr>
          <w:noProof/>
        </w:rPr>
      </w:r>
      <w:r>
        <w:rPr>
          <w:noProof/>
        </w:rPr>
        <w:fldChar w:fldCharType="separate"/>
      </w:r>
      <w:r>
        <w:rPr>
          <w:noProof/>
        </w:rPr>
        <w:t>7</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noProof/>
        </w:rPr>
        <w:t>2.1. KANALIZACJA SANITARNA</w:t>
      </w:r>
      <w:r>
        <w:rPr>
          <w:noProof/>
        </w:rPr>
        <w:tab/>
      </w:r>
      <w:r>
        <w:rPr>
          <w:noProof/>
        </w:rPr>
        <w:fldChar w:fldCharType="begin"/>
      </w:r>
      <w:r>
        <w:rPr>
          <w:noProof/>
        </w:rPr>
        <w:instrText xml:space="preserve"> PAGEREF _Toc486939293 \h </w:instrText>
      </w:r>
      <w:r>
        <w:rPr>
          <w:noProof/>
        </w:rPr>
      </w:r>
      <w:r>
        <w:rPr>
          <w:noProof/>
        </w:rPr>
        <w:fldChar w:fldCharType="separate"/>
      </w:r>
      <w:r>
        <w:rPr>
          <w:noProof/>
        </w:rPr>
        <w:t>7</w:t>
      </w:r>
      <w:r>
        <w:rPr>
          <w:noProof/>
        </w:rPr>
        <w:fldChar w:fldCharType="end"/>
      </w:r>
    </w:p>
    <w:p w:rsidR="003839BA" w:rsidRDefault="003839BA" w:rsidP="003839BA">
      <w:pPr>
        <w:pStyle w:val="Spistreci3"/>
        <w:tabs>
          <w:tab w:val="right" w:leader="dot" w:pos="9288"/>
        </w:tabs>
        <w:rPr>
          <w:rFonts w:asciiTheme="minorHAnsi" w:eastAsiaTheme="minorEastAsia" w:hAnsiTheme="minorHAnsi" w:cstheme="minorBidi"/>
          <w:iCs w:val="0"/>
          <w:noProof/>
          <w:sz w:val="22"/>
          <w:szCs w:val="22"/>
          <w:lang w:eastAsia="pl-PL"/>
        </w:rPr>
      </w:pPr>
      <w:r w:rsidRPr="007C7BDD">
        <w:rPr>
          <w:noProof/>
        </w:rPr>
        <w:t>2.1.1. Przebieg trasy</w:t>
      </w:r>
      <w:r>
        <w:rPr>
          <w:noProof/>
        </w:rPr>
        <w:tab/>
      </w:r>
      <w:r>
        <w:rPr>
          <w:noProof/>
        </w:rPr>
        <w:fldChar w:fldCharType="begin"/>
      </w:r>
      <w:r>
        <w:rPr>
          <w:noProof/>
        </w:rPr>
        <w:instrText xml:space="preserve"> PAGEREF _Toc486939294 \h </w:instrText>
      </w:r>
      <w:r>
        <w:rPr>
          <w:noProof/>
        </w:rPr>
      </w:r>
      <w:r>
        <w:rPr>
          <w:noProof/>
        </w:rPr>
        <w:fldChar w:fldCharType="separate"/>
      </w:r>
      <w:r>
        <w:rPr>
          <w:noProof/>
        </w:rPr>
        <w:t>7</w:t>
      </w:r>
      <w:r>
        <w:rPr>
          <w:noProof/>
        </w:rPr>
        <w:fldChar w:fldCharType="end"/>
      </w:r>
    </w:p>
    <w:p w:rsidR="003839BA" w:rsidRDefault="003839BA" w:rsidP="003839BA">
      <w:pPr>
        <w:pStyle w:val="Spistreci3"/>
        <w:tabs>
          <w:tab w:val="right" w:leader="dot" w:pos="9288"/>
        </w:tabs>
        <w:rPr>
          <w:rFonts w:asciiTheme="minorHAnsi" w:eastAsiaTheme="minorEastAsia" w:hAnsiTheme="minorHAnsi" w:cstheme="minorBidi"/>
          <w:iCs w:val="0"/>
          <w:noProof/>
          <w:sz w:val="22"/>
          <w:szCs w:val="22"/>
          <w:lang w:eastAsia="pl-PL"/>
        </w:rPr>
      </w:pPr>
      <w:r w:rsidRPr="007C7BDD">
        <w:rPr>
          <w:noProof/>
        </w:rPr>
        <w:t>2.1.2. Materiał i uzbrojenie</w:t>
      </w:r>
      <w:r>
        <w:rPr>
          <w:noProof/>
        </w:rPr>
        <w:tab/>
      </w:r>
      <w:r>
        <w:rPr>
          <w:noProof/>
        </w:rPr>
        <w:fldChar w:fldCharType="begin"/>
      </w:r>
      <w:r>
        <w:rPr>
          <w:noProof/>
        </w:rPr>
        <w:instrText xml:space="preserve"> PAGEREF _Toc486939295 \h </w:instrText>
      </w:r>
      <w:r>
        <w:rPr>
          <w:noProof/>
        </w:rPr>
      </w:r>
      <w:r>
        <w:rPr>
          <w:noProof/>
        </w:rPr>
        <w:fldChar w:fldCharType="separate"/>
      </w:r>
      <w:r>
        <w:rPr>
          <w:noProof/>
        </w:rPr>
        <w:t>7</w:t>
      </w:r>
      <w:r>
        <w:rPr>
          <w:noProof/>
        </w:rPr>
        <w:fldChar w:fldCharType="end"/>
      </w:r>
    </w:p>
    <w:p w:rsidR="003839BA" w:rsidRDefault="003839BA" w:rsidP="003839BA">
      <w:pPr>
        <w:pStyle w:val="Spistreci3"/>
        <w:tabs>
          <w:tab w:val="right" w:leader="dot" w:pos="9288"/>
        </w:tabs>
        <w:rPr>
          <w:rFonts w:asciiTheme="minorHAnsi" w:eastAsiaTheme="minorEastAsia" w:hAnsiTheme="minorHAnsi" w:cstheme="minorBidi"/>
          <w:iCs w:val="0"/>
          <w:noProof/>
          <w:sz w:val="22"/>
          <w:szCs w:val="22"/>
          <w:lang w:eastAsia="pl-PL"/>
        </w:rPr>
      </w:pPr>
      <w:r w:rsidRPr="007C7BDD">
        <w:rPr>
          <w:noProof/>
        </w:rPr>
        <w:t>2.1.3. Studzienki kanalizacyjne</w:t>
      </w:r>
      <w:r>
        <w:rPr>
          <w:noProof/>
        </w:rPr>
        <w:tab/>
      </w:r>
      <w:r>
        <w:rPr>
          <w:noProof/>
        </w:rPr>
        <w:fldChar w:fldCharType="begin"/>
      </w:r>
      <w:r>
        <w:rPr>
          <w:noProof/>
        </w:rPr>
        <w:instrText xml:space="preserve"> PAGEREF _Toc486939296 \h </w:instrText>
      </w:r>
      <w:r>
        <w:rPr>
          <w:noProof/>
        </w:rPr>
      </w:r>
      <w:r>
        <w:rPr>
          <w:noProof/>
        </w:rPr>
        <w:fldChar w:fldCharType="separate"/>
      </w:r>
      <w:r>
        <w:rPr>
          <w:noProof/>
        </w:rPr>
        <w:t>7</w:t>
      </w:r>
      <w:r>
        <w:rPr>
          <w:noProof/>
        </w:rPr>
        <w:fldChar w:fldCharType="end"/>
      </w:r>
    </w:p>
    <w:p w:rsidR="003839BA" w:rsidRDefault="003839BA" w:rsidP="003839BA">
      <w:pPr>
        <w:pStyle w:val="Spistreci3"/>
        <w:tabs>
          <w:tab w:val="right" w:leader="dot" w:pos="9288"/>
        </w:tabs>
        <w:rPr>
          <w:rFonts w:asciiTheme="minorHAnsi" w:eastAsiaTheme="minorEastAsia" w:hAnsiTheme="minorHAnsi" w:cstheme="minorBidi"/>
          <w:iCs w:val="0"/>
          <w:noProof/>
          <w:sz w:val="22"/>
          <w:szCs w:val="22"/>
          <w:lang w:eastAsia="pl-PL"/>
        </w:rPr>
      </w:pPr>
      <w:r w:rsidRPr="007C7BDD">
        <w:rPr>
          <w:noProof/>
        </w:rPr>
        <w:t>2.1.4. Demontaż przepompowni ścieków</w:t>
      </w:r>
      <w:r>
        <w:rPr>
          <w:noProof/>
        </w:rPr>
        <w:tab/>
      </w:r>
      <w:r>
        <w:rPr>
          <w:noProof/>
        </w:rPr>
        <w:fldChar w:fldCharType="begin"/>
      </w:r>
      <w:r>
        <w:rPr>
          <w:noProof/>
        </w:rPr>
        <w:instrText xml:space="preserve"> PAGEREF _Toc486939297 \h </w:instrText>
      </w:r>
      <w:r>
        <w:rPr>
          <w:noProof/>
        </w:rPr>
      </w:r>
      <w:r>
        <w:rPr>
          <w:noProof/>
        </w:rPr>
        <w:fldChar w:fldCharType="separate"/>
      </w:r>
      <w:r>
        <w:rPr>
          <w:noProof/>
        </w:rPr>
        <w:t>8</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sidRPr="007C7BDD">
        <w:rPr>
          <w:noProof/>
        </w:rPr>
        <w:t>2.2. WYTYCZNE WYKONANIA ROBÓT WOD-KAN .</w:t>
      </w:r>
      <w:r>
        <w:rPr>
          <w:noProof/>
        </w:rPr>
        <w:tab/>
      </w:r>
      <w:r>
        <w:rPr>
          <w:noProof/>
        </w:rPr>
        <w:fldChar w:fldCharType="begin"/>
      </w:r>
      <w:r>
        <w:rPr>
          <w:noProof/>
        </w:rPr>
        <w:instrText xml:space="preserve"> PAGEREF _Toc486939298 \h </w:instrText>
      </w:r>
      <w:r>
        <w:rPr>
          <w:noProof/>
        </w:rPr>
      </w:r>
      <w:r>
        <w:rPr>
          <w:noProof/>
        </w:rPr>
        <w:fldChar w:fldCharType="separate"/>
      </w:r>
      <w:r>
        <w:rPr>
          <w:noProof/>
        </w:rPr>
        <w:t>8</w:t>
      </w:r>
      <w:r>
        <w:rPr>
          <w:noProof/>
        </w:rPr>
        <w:fldChar w:fldCharType="end"/>
      </w:r>
    </w:p>
    <w:p w:rsidR="003839BA" w:rsidRDefault="003839BA" w:rsidP="003839BA">
      <w:pPr>
        <w:pStyle w:val="Spistreci3"/>
        <w:tabs>
          <w:tab w:val="right" w:leader="dot" w:pos="9288"/>
        </w:tabs>
        <w:rPr>
          <w:rFonts w:asciiTheme="minorHAnsi" w:eastAsiaTheme="minorEastAsia" w:hAnsiTheme="minorHAnsi" w:cstheme="minorBidi"/>
          <w:iCs w:val="0"/>
          <w:noProof/>
          <w:sz w:val="22"/>
          <w:szCs w:val="22"/>
          <w:lang w:eastAsia="pl-PL"/>
        </w:rPr>
      </w:pPr>
      <w:r>
        <w:rPr>
          <w:noProof/>
        </w:rPr>
        <w:t>2.2.1. Roboty ziemne.</w:t>
      </w:r>
      <w:r>
        <w:rPr>
          <w:noProof/>
        </w:rPr>
        <w:tab/>
      </w:r>
      <w:r>
        <w:rPr>
          <w:noProof/>
        </w:rPr>
        <w:fldChar w:fldCharType="begin"/>
      </w:r>
      <w:r>
        <w:rPr>
          <w:noProof/>
        </w:rPr>
        <w:instrText xml:space="preserve"> PAGEREF _Toc486939299 \h </w:instrText>
      </w:r>
      <w:r>
        <w:rPr>
          <w:noProof/>
        </w:rPr>
      </w:r>
      <w:r>
        <w:rPr>
          <w:noProof/>
        </w:rPr>
        <w:fldChar w:fldCharType="separate"/>
      </w:r>
      <w:r>
        <w:rPr>
          <w:noProof/>
        </w:rPr>
        <w:t>8</w:t>
      </w:r>
      <w:r>
        <w:rPr>
          <w:noProof/>
        </w:rPr>
        <w:fldChar w:fldCharType="end"/>
      </w:r>
    </w:p>
    <w:p w:rsidR="003839BA" w:rsidRDefault="003839BA" w:rsidP="003839BA">
      <w:pPr>
        <w:pStyle w:val="Spistreci3"/>
        <w:tabs>
          <w:tab w:val="right" w:leader="dot" w:pos="9288"/>
        </w:tabs>
        <w:rPr>
          <w:rFonts w:asciiTheme="minorHAnsi" w:eastAsiaTheme="minorEastAsia" w:hAnsiTheme="minorHAnsi" w:cstheme="minorBidi"/>
          <w:iCs w:val="0"/>
          <w:noProof/>
          <w:sz w:val="22"/>
          <w:szCs w:val="22"/>
          <w:lang w:eastAsia="pl-PL"/>
        </w:rPr>
      </w:pPr>
      <w:r>
        <w:rPr>
          <w:noProof/>
        </w:rPr>
        <w:t>2.2.2. Roboty montażowe.</w:t>
      </w:r>
      <w:r>
        <w:rPr>
          <w:noProof/>
        </w:rPr>
        <w:tab/>
      </w:r>
      <w:r>
        <w:rPr>
          <w:noProof/>
        </w:rPr>
        <w:fldChar w:fldCharType="begin"/>
      </w:r>
      <w:r>
        <w:rPr>
          <w:noProof/>
        </w:rPr>
        <w:instrText xml:space="preserve"> PAGEREF _Toc486939300 \h </w:instrText>
      </w:r>
      <w:r>
        <w:rPr>
          <w:noProof/>
        </w:rPr>
      </w:r>
      <w:r>
        <w:rPr>
          <w:noProof/>
        </w:rPr>
        <w:fldChar w:fldCharType="separate"/>
      </w:r>
      <w:r>
        <w:rPr>
          <w:noProof/>
        </w:rPr>
        <w:t>9</w:t>
      </w:r>
      <w:r>
        <w:rPr>
          <w:noProof/>
        </w:rPr>
        <w:fldChar w:fldCharType="end"/>
      </w:r>
    </w:p>
    <w:p w:rsidR="003839BA" w:rsidRDefault="003839BA" w:rsidP="003839BA">
      <w:pPr>
        <w:pStyle w:val="Spistreci3"/>
        <w:tabs>
          <w:tab w:val="right" w:leader="dot" w:pos="9288"/>
        </w:tabs>
        <w:rPr>
          <w:rFonts w:asciiTheme="minorHAnsi" w:eastAsiaTheme="minorEastAsia" w:hAnsiTheme="minorHAnsi" w:cstheme="minorBidi"/>
          <w:iCs w:val="0"/>
          <w:noProof/>
          <w:sz w:val="22"/>
          <w:szCs w:val="22"/>
          <w:lang w:eastAsia="pl-PL"/>
        </w:rPr>
      </w:pPr>
      <w:r>
        <w:rPr>
          <w:noProof/>
        </w:rPr>
        <w:t>2.2.3. Przewierty sterowane.</w:t>
      </w:r>
      <w:r>
        <w:rPr>
          <w:noProof/>
        </w:rPr>
        <w:tab/>
      </w:r>
      <w:r>
        <w:rPr>
          <w:noProof/>
        </w:rPr>
        <w:fldChar w:fldCharType="begin"/>
      </w:r>
      <w:r>
        <w:rPr>
          <w:noProof/>
        </w:rPr>
        <w:instrText xml:space="preserve"> PAGEREF _Toc486939301 \h </w:instrText>
      </w:r>
      <w:r>
        <w:rPr>
          <w:noProof/>
        </w:rPr>
      </w:r>
      <w:r>
        <w:rPr>
          <w:noProof/>
        </w:rPr>
        <w:fldChar w:fldCharType="separate"/>
      </w:r>
      <w:r>
        <w:rPr>
          <w:noProof/>
        </w:rPr>
        <w:t>9</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Pr>
          <w:noProof/>
        </w:rPr>
        <w:t>3. INFORMACJE O BEZPIECZEŃSTWIE I OCHRONIE ZDROWIA</w:t>
      </w:r>
      <w:r>
        <w:rPr>
          <w:noProof/>
        </w:rPr>
        <w:tab/>
      </w:r>
      <w:r>
        <w:rPr>
          <w:noProof/>
        </w:rPr>
        <w:fldChar w:fldCharType="begin"/>
      </w:r>
      <w:r>
        <w:rPr>
          <w:noProof/>
        </w:rPr>
        <w:instrText xml:space="preserve"> PAGEREF _Toc486939302 \h </w:instrText>
      </w:r>
      <w:r>
        <w:rPr>
          <w:noProof/>
        </w:rPr>
      </w:r>
      <w:r>
        <w:rPr>
          <w:noProof/>
        </w:rPr>
        <w:fldChar w:fldCharType="separate"/>
      </w:r>
      <w:r>
        <w:rPr>
          <w:noProof/>
        </w:rPr>
        <w:t>12</w:t>
      </w:r>
      <w:r>
        <w:rPr>
          <w:noProof/>
        </w:rPr>
        <w:fldChar w:fldCharType="end"/>
      </w:r>
    </w:p>
    <w:p w:rsidR="003839BA" w:rsidRDefault="003839BA" w:rsidP="003839BA">
      <w:pPr>
        <w:pStyle w:val="Spistreci1"/>
        <w:tabs>
          <w:tab w:val="right" w:leader="dot" w:pos="9288"/>
        </w:tabs>
        <w:spacing w:line="240" w:lineRule="auto"/>
        <w:rPr>
          <w:rFonts w:asciiTheme="minorHAnsi" w:eastAsiaTheme="minorEastAsia" w:hAnsiTheme="minorHAnsi" w:cstheme="minorBidi"/>
          <w:b w:val="0"/>
          <w:bCs w:val="0"/>
          <w:caps w:val="0"/>
          <w:noProof/>
          <w:sz w:val="22"/>
          <w:szCs w:val="22"/>
          <w:lang w:eastAsia="pl-PL"/>
        </w:rPr>
      </w:pPr>
      <w:r>
        <w:rPr>
          <w:noProof/>
        </w:rPr>
        <w:t>4. CZĘŚĆ ZAŁĄCZNIKOWA.</w:t>
      </w:r>
      <w:r>
        <w:rPr>
          <w:noProof/>
        </w:rPr>
        <w:tab/>
      </w:r>
      <w:r>
        <w:rPr>
          <w:noProof/>
        </w:rPr>
        <w:fldChar w:fldCharType="begin"/>
      </w:r>
      <w:r>
        <w:rPr>
          <w:noProof/>
        </w:rPr>
        <w:instrText xml:space="preserve"> PAGEREF _Toc486939303 \h </w:instrText>
      </w:r>
      <w:r>
        <w:rPr>
          <w:noProof/>
        </w:rPr>
      </w:r>
      <w:r>
        <w:rPr>
          <w:noProof/>
        </w:rPr>
        <w:fldChar w:fldCharType="separate"/>
      </w:r>
      <w:r>
        <w:rPr>
          <w:noProof/>
        </w:rPr>
        <w:t>14</w:t>
      </w:r>
      <w:r>
        <w:rPr>
          <w:noProof/>
        </w:rPr>
        <w:fldChar w:fldCharType="end"/>
      </w:r>
    </w:p>
    <w:p w:rsidR="00735798" w:rsidRPr="00E11A34" w:rsidRDefault="003B60CB" w:rsidP="003839BA">
      <w:pPr>
        <w:pStyle w:val="Spistreci1"/>
        <w:tabs>
          <w:tab w:val="right" w:leader="dot" w:pos="9354"/>
        </w:tabs>
        <w:spacing w:before="0" w:after="0" w:line="240" w:lineRule="auto"/>
        <w:rPr>
          <w:b w:val="0"/>
          <w:sz w:val="4"/>
          <w:szCs w:val="4"/>
        </w:rPr>
      </w:pPr>
      <w:r>
        <w:fldChar w:fldCharType="end"/>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281"/>
        <w:gridCol w:w="8017"/>
      </w:tblGrid>
      <w:tr w:rsidR="00BB6323" w:rsidRPr="00786621" w:rsidTr="007D4443">
        <w:tc>
          <w:tcPr>
            <w:tcW w:w="1281" w:type="dxa"/>
            <w:tcBorders>
              <w:top w:val="single" w:sz="1" w:space="0" w:color="FFFFFF"/>
              <w:left w:val="single" w:sz="1" w:space="0" w:color="FFFFFF"/>
              <w:bottom w:val="single" w:sz="1" w:space="0" w:color="FFFFFF"/>
            </w:tcBorders>
            <w:shd w:val="clear" w:color="auto" w:fill="auto"/>
          </w:tcPr>
          <w:p w:rsidR="00BB6323" w:rsidRPr="00786621" w:rsidRDefault="00BB6323" w:rsidP="00BB6323">
            <w:pPr>
              <w:rPr>
                <w:rFonts w:ascii="Arial" w:hAnsi="Arial"/>
                <w:sz w:val="18"/>
                <w:szCs w:val="18"/>
              </w:rPr>
            </w:pPr>
            <w:r w:rsidRPr="00786621">
              <w:rPr>
                <w:rFonts w:ascii="Arial" w:hAnsi="Arial"/>
                <w:sz w:val="18"/>
                <w:szCs w:val="18"/>
              </w:rPr>
              <w:t>Zał. nr 1 –</w:t>
            </w:r>
          </w:p>
        </w:tc>
        <w:tc>
          <w:tcPr>
            <w:tcW w:w="8017" w:type="dxa"/>
            <w:tcBorders>
              <w:top w:val="single" w:sz="1" w:space="0" w:color="FFFFFF"/>
              <w:left w:val="single" w:sz="1" w:space="0" w:color="FFFFFF"/>
              <w:bottom w:val="single" w:sz="1" w:space="0" w:color="FFFFFF"/>
              <w:right w:val="single" w:sz="1" w:space="0" w:color="FFFFFF"/>
            </w:tcBorders>
            <w:shd w:val="clear" w:color="auto" w:fill="auto"/>
          </w:tcPr>
          <w:p w:rsidR="00BB6323" w:rsidRPr="009F1093" w:rsidRDefault="00BB6323" w:rsidP="00BB6323">
            <w:pPr>
              <w:jc w:val="both"/>
              <w:rPr>
                <w:sz w:val="20"/>
              </w:rPr>
            </w:pPr>
            <w:r w:rsidRPr="009F1093">
              <w:rPr>
                <w:rFonts w:ascii="Arial" w:hAnsi="Arial"/>
                <w:sz w:val="20"/>
              </w:rPr>
              <w:t>Karta rejestracyjna wtórnika</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2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BB6323">
            <w:pPr>
              <w:spacing w:line="276" w:lineRule="auto"/>
              <w:jc w:val="both"/>
              <w:rPr>
                <w:sz w:val="20"/>
              </w:rPr>
            </w:pPr>
            <w:r w:rsidRPr="009F1093">
              <w:rPr>
                <w:rFonts w:ascii="Arial" w:hAnsi="Arial"/>
                <w:sz w:val="20"/>
              </w:rPr>
              <w:t>Współrzędne geodezyjne</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3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BB6323">
            <w:pPr>
              <w:spacing w:line="276" w:lineRule="auto"/>
              <w:jc w:val="both"/>
              <w:rPr>
                <w:sz w:val="20"/>
              </w:rPr>
            </w:pPr>
            <w:r w:rsidRPr="009F1093">
              <w:rPr>
                <w:rFonts w:ascii="Arial" w:hAnsi="Arial"/>
                <w:sz w:val="20"/>
              </w:rPr>
              <w:t>Protokół z Narady Koordynacyjnej</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4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BB6323">
            <w:pPr>
              <w:spacing w:line="276" w:lineRule="auto"/>
              <w:jc w:val="both"/>
              <w:rPr>
                <w:rFonts w:ascii="Arial" w:hAnsi="Arial"/>
                <w:sz w:val="20"/>
              </w:rPr>
            </w:pPr>
            <w:r w:rsidRPr="009F1093">
              <w:rPr>
                <w:rFonts w:ascii="Arial" w:hAnsi="Arial"/>
                <w:sz w:val="20"/>
              </w:rPr>
              <w:t>Warunki techniczne ZWIK sieci wodociągowej</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5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BB6323">
            <w:pPr>
              <w:spacing w:line="276" w:lineRule="auto"/>
              <w:jc w:val="both"/>
              <w:rPr>
                <w:rFonts w:ascii="Arial" w:hAnsi="Arial"/>
                <w:sz w:val="20"/>
              </w:rPr>
            </w:pPr>
            <w:r w:rsidRPr="009F1093">
              <w:rPr>
                <w:rFonts w:ascii="Arial" w:hAnsi="Arial"/>
                <w:sz w:val="20"/>
              </w:rPr>
              <w:t>Uzgodnienie projektu</w:t>
            </w:r>
            <w:r w:rsidR="00665416" w:rsidRPr="009F1093">
              <w:rPr>
                <w:rFonts w:ascii="Arial" w:hAnsi="Arial"/>
                <w:sz w:val="20"/>
              </w:rPr>
              <w:t xml:space="preserve"> przez ZWIK</w:t>
            </w:r>
            <w:r w:rsidRPr="009F1093">
              <w:rPr>
                <w:rFonts w:ascii="Arial" w:hAnsi="Arial"/>
                <w:sz w:val="20"/>
              </w:rPr>
              <w:t xml:space="preserve"> </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6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F430D2">
            <w:pPr>
              <w:spacing w:line="276" w:lineRule="auto"/>
              <w:jc w:val="both"/>
              <w:rPr>
                <w:sz w:val="20"/>
              </w:rPr>
            </w:pPr>
            <w:r w:rsidRPr="009F1093">
              <w:rPr>
                <w:rFonts w:ascii="Arial" w:hAnsi="Arial"/>
                <w:sz w:val="20"/>
              </w:rPr>
              <w:t>Opinia sanitarna Pow</w:t>
            </w:r>
            <w:r w:rsidR="00F430D2" w:rsidRPr="009F1093">
              <w:rPr>
                <w:rFonts w:ascii="Arial" w:hAnsi="Arial"/>
                <w:sz w:val="20"/>
              </w:rPr>
              <w:t>iatowego Inspektora Sanitarnego</w:t>
            </w:r>
          </w:p>
        </w:tc>
      </w:tr>
      <w:tr w:rsidR="00BB6323" w:rsidRPr="00786621" w:rsidTr="007D4443">
        <w:tc>
          <w:tcPr>
            <w:tcW w:w="1281" w:type="dxa"/>
            <w:tcBorders>
              <w:left w:val="single" w:sz="1" w:space="0" w:color="FFFFFF"/>
              <w:bottom w:val="single" w:sz="1" w:space="0" w:color="FFFFFF"/>
            </w:tcBorders>
            <w:shd w:val="clear" w:color="auto" w:fill="auto"/>
          </w:tcPr>
          <w:p w:rsidR="00BB6323" w:rsidRPr="00786621" w:rsidRDefault="00BB6323" w:rsidP="00BB6323">
            <w:pPr>
              <w:spacing w:line="276" w:lineRule="auto"/>
              <w:rPr>
                <w:rFonts w:ascii="Arial" w:hAnsi="Arial"/>
                <w:sz w:val="18"/>
                <w:szCs w:val="18"/>
              </w:rPr>
            </w:pPr>
            <w:r w:rsidRPr="00786621">
              <w:rPr>
                <w:rFonts w:ascii="Arial" w:hAnsi="Arial"/>
                <w:sz w:val="18"/>
                <w:szCs w:val="18"/>
              </w:rPr>
              <w:t>Zał. nr 7 –</w:t>
            </w:r>
          </w:p>
        </w:tc>
        <w:tc>
          <w:tcPr>
            <w:tcW w:w="8017" w:type="dxa"/>
            <w:tcBorders>
              <w:left w:val="single" w:sz="1" w:space="0" w:color="FFFFFF"/>
              <w:bottom w:val="single" w:sz="1" w:space="0" w:color="FFFFFF"/>
              <w:right w:val="single" w:sz="1" w:space="0" w:color="FFFFFF"/>
            </w:tcBorders>
            <w:shd w:val="clear" w:color="auto" w:fill="auto"/>
          </w:tcPr>
          <w:p w:rsidR="00BB6323" w:rsidRPr="009F1093" w:rsidRDefault="00BB6323" w:rsidP="009F1093">
            <w:pPr>
              <w:spacing w:line="276" w:lineRule="auto"/>
              <w:jc w:val="both"/>
              <w:rPr>
                <w:sz w:val="20"/>
              </w:rPr>
            </w:pPr>
            <w:r w:rsidRPr="009F1093">
              <w:rPr>
                <w:rFonts w:ascii="Arial" w:hAnsi="Arial"/>
                <w:sz w:val="20"/>
              </w:rPr>
              <w:t>Uzgodnienie</w:t>
            </w:r>
            <w:r w:rsidR="009F1093" w:rsidRPr="009F1093">
              <w:rPr>
                <w:rFonts w:ascii="Arial" w:hAnsi="Arial"/>
                <w:sz w:val="20"/>
              </w:rPr>
              <w:t xml:space="preserve"> </w:t>
            </w:r>
            <w:proofErr w:type="spellStart"/>
            <w:r w:rsidR="009F1093" w:rsidRPr="009F1093">
              <w:rPr>
                <w:rFonts w:ascii="Arial" w:hAnsi="Arial"/>
                <w:sz w:val="20"/>
              </w:rPr>
              <w:t>ZDiTM</w:t>
            </w:r>
            <w:proofErr w:type="spellEnd"/>
            <w:r w:rsidRPr="009F1093">
              <w:rPr>
                <w:rFonts w:ascii="Arial" w:hAnsi="Arial"/>
                <w:sz w:val="20"/>
              </w:rPr>
              <w:t xml:space="preserve"> </w:t>
            </w:r>
            <w:r w:rsidR="00F430D2" w:rsidRPr="009F1093">
              <w:rPr>
                <w:rFonts w:ascii="Arial" w:hAnsi="Arial"/>
                <w:sz w:val="20"/>
              </w:rPr>
              <w:t xml:space="preserve">i </w:t>
            </w:r>
            <w:r w:rsidR="009F1093" w:rsidRPr="009F1093">
              <w:rPr>
                <w:rFonts w:ascii="Arial" w:hAnsi="Arial"/>
                <w:sz w:val="20"/>
              </w:rPr>
              <w:t xml:space="preserve">Decyzja Prezydenta Miasta Szczecin wyrażająca zgodę na lokalizację w pasie drogowym urządzenia niezwiązanego z potrzebami drogi oraz </w:t>
            </w:r>
            <w:r w:rsidR="00F430D2" w:rsidRPr="009F1093">
              <w:rPr>
                <w:rFonts w:ascii="Arial" w:hAnsi="Arial"/>
                <w:sz w:val="20"/>
              </w:rPr>
              <w:t xml:space="preserve">prawo do dysponowania działkami drogowymi </w:t>
            </w:r>
          </w:p>
        </w:tc>
      </w:tr>
      <w:tr w:rsidR="003F69A3" w:rsidRPr="00786621" w:rsidTr="007D4443">
        <w:tc>
          <w:tcPr>
            <w:tcW w:w="1281" w:type="dxa"/>
            <w:tcBorders>
              <w:left w:val="single" w:sz="1" w:space="0" w:color="FFFFFF"/>
              <w:bottom w:val="single" w:sz="1" w:space="0" w:color="FFFFFF"/>
            </w:tcBorders>
            <w:shd w:val="clear" w:color="auto" w:fill="auto"/>
          </w:tcPr>
          <w:p w:rsidR="003F69A3" w:rsidRPr="00786621" w:rsidRDefault="003F69A3" w:rsidP="0050650D">
            <w:pPr>
              <w:spacing w:line="276" w:lineRule="auto"/>
              <w:rPr>
                <w:rFonts w:ascii="Arial" w:hAnsi="Arial"/>
                <w:sz w:val="18"/>
                <w:szCs w:val="18"/>
              </w:rPr>
            </w:pPr>
            <w:r w:rsidRPr="00786621">
              <w:rPr>
                <w:rFonts w:ascii="Arial" w:hAnsi="Arial"/>
                <w:sz w:val="18"/>
                <w:szCs w:val="18"/>
              </w:rPr>
              <w:t>Zał. nr 8 –</w:t>
            </w:r>
          </w:p>
        </w:tc>
        <w:tc>
          <w:tcPr>
            <w:tcW w:w="8017" w:type="dxa"/>
            <w:tcBorders>
              <w:left w:val="single" w:sz="1" w:space="0" w:color="FFFFFF"/>
              <w:bottom w:val="single" w:sz="1" w:space="0" w:color="FFFFFF"/>
              <w:right w:val="single" w:sz="1" w:space="0" w:color="FFFFFF"/>
            </w:tcBorders>
            <w:shd w:val="clear" w:color="auto" w:fill="auto"/>
          </w:tcPr>
          <w:p w:rsidR="003F69A3" w:rsidRPr="009F1093" w:rsidRDefault="003F69A3" w:rsidP="0050650D">
            <w:pPr>
              <w:spacing w:line="276" w:lineRule="auto"/>
              <w:jc w:val="both"/>
              <w:rPr>
                <w:sz w:val="20"/>
              </w:rPr>
            </w:pPr>
            <w:r w:rsidRPr="009F1093">
              <w:rPr>
                <w:rFonts w:ascii="Arial" w:hAnsi="Arial"/>
                <w:sz w:val="20"/>
              </w:rPr>
              <w:t xml:space="preserve">Prawo do dysponowania działką 83/21 wydane przez </w:t>
            </w:r>
            <w:proofErr w:type="spellStart"/>
            <w:r w:rsidRPr="009F1093">
              <w:rPr>
                <w:rFonts w:ascii="Arial" w:hAnsi="Arial"/>
                <w:sz w:val="20"/>
              </w:rPr>
              <w:t>ZWiK</w:t>
            </w:r>
            <w:proofErr w:type="spellEnd"/>
          </w:p>
        </w:tc>
      </w:tr>
      <w:tr w:rsidR="003F69A3" w:rsidRPr="00786621" w:rsidTr="007D4443">
        <w:tc>
          <w:tcPr>
            <w:tcW w:w="1281" w:type="dxa"/>
            <w:tcBorders>
              <w:left w:val="single" w:sz="1" w:space="0" w:color="FFFFFF"/>
              <w:bottom w:val="single" w:sz="1" w:space="0" w:color="FFFFFF"/>
            </w:tcBorders>
            <w:shd w:val="clear" w:color="auto" w:fill="auto"/>
          </w:tcPr>
          <w:p w:rsidR="003F69A3" w:rsidRPr="00786621" w:rsidRDefault="003F69A3" w:rsidP="0050650D">
            <w:pPr>
              <w:spacing w:line="276" w:lineRule="auto"/>
              <w:rPr>
                <w:rFonts w:ascii="Arial" w:hAnsi="Arial"/>
                <w:sz w:val="18"/>
                <w:szCs w:val="18"/>
              </w:rPr>
            </w:pPr>
            <w:r w:rsidRPr="00786621">
              <w:rPr>
                <w:rFonts w:ascii="Arial" w:hAnsi="Arial"/>
                <w:sz w:val="18"/>
                <w:szCs w:val="18"/>
              </w:rPr>
              <w:t>Zał. nr 9 –</w:t>
            </w:r>
          </w:p>
        </w:tc>
        <w:tc>
          <w:tcPr>
            <w:tcW w:w="8017" w:type="dxa"/>
            <w:tcBorders>
              <w:left w:val="single" w:sz="1" w:space="0" w:color="FFFFFF"/>
              <w:bottom w:val="single" w:sz="1" w:space="0" w:color="FFFFFF"/>
              <w:right w:val="single" w:sz="1" w:space="0" w:color="FFFFFF"/>
            </w:tcBorders>
            <w:shd w:val="clear" w:color="auto" w:fill="auto"/>
          </w:tcPr>
          <w:p w:rsidR="003F69A3" w:rsidRPr="009F1093" w:rsidRDefault="003F69A3" w:rsidP="0050650D">
            <w:pPr>
              <w:spacing w:line="276" w:lineRule="auto"/>
              <w:jc w:val="both"/>
              <w:rPr>
                <w:rFonts w:ascii="Arial" w:hAnsi="Arial"/>
                <w:sz w:val="20"/>
              </w:rPr>
            </w:pPr>
            <w:r w:rsidRPr="009F1093">
              <w:rPr>
                <w:rFonts w:ascii="Arial" w:hAnsi="Arial"/>
                <w:sz w:val="20"/>
              </w:rPr>
              <w:t xml:space="preserve">Umowa udostępnienia działki  83/24 przez </w:t>
            </w:r>
            <w:r>
              <w:rPr>
                <w:rFonts w:ascii="Arial" w:hAnsi="Arial"/>
                <w:sz w:val="20"/>
              </w:rPr>
              <w:t>Gminę Miasto</w:t>
            </w:r>
            <w:r w:rsidRPr="009F1093">
              <w:rPr>
                <w:rFonts w:ascii="Arial" w:hAnsi="Arial"/>
                <w:sz w:val="20"/>
              </w:rPr>
              <w:t xml:space="preserve"> Szczecin</w:t>
            </w:r>
          </w:p>
        </w:tc>
      </w:tr>
      <w:tr w:rsidR="00786621" w:rsidRPr="00786621" w:rsidTr="007D4443">
        <w:tc>
          <w:tcPr>
            <w:tcW w:w="1281" w:type="dxa"/>
            <w:tcBorders>
              <w:left w:val="single" w:sz="1" w:space="0" w:color="FFFFFF"/>
              <w:bottom w:val="single" w:sz="1" w:space="0" w:color="FFFFFF"/>
            </w:tcBorders>
            <w:shd w:val="clear" w:color="auto" w:fill="auto"/>
          </w:tcPr>
          <w:p w:rsidR="00786621" w:rsidRPr="00786621" w:rsidRDefault="00786621" w:rsidP="00786621">
            <w:pPr>
              <w:spacing w:line="276" w:lineRule="auto"/>
              <w:rPr>
                <w:rFonts w:ascii="Arial" w:hAnsi="Arial"/>
                <w:sz w:val="18"/>
                <w:szCs w:val="18"/>
              </w:rPr>
            </w:pPr>
            <w:r w:rsidRPr="00786621">
              <w:rPr>
                <w:rFonts w:ascii="Arial" w:hAnsi="Arial"/>
                <w:sz w:val="18"/>
                <w:szCs w:val="18"/>
              </w:rPr>
              <w:t xml:space="preserve">Zał. nr </w:t>
            </w:r>
            <w:r w:rsidR="003F69A3">
              <w:rPr>
                <w:rFonts w:ascii="Arial" w:hAnsi="Arial"/>
                <w:sz w:val="18"/>
                <w:szCs w:val="18"/>
              </w:rPr>
              <w:t>10</w:t>
            </w:r>
            <w:r w:rsidRPr="00786621">
              <w:rPr>
                <w:rFonts w:ascii="Arial" w:hAnsi="Arial"/>
                <w:sz w:val="18"/>
                <w:szCs w:val="18"/>
              </w:rPr>
              <w:t xml:space="preserve"> –</w:t>
            </w:r>
          </w:p>
          <w:p w:rsidR="00786621" w:rsidRPr="00786621" w:rsidRDefault="00786621" w:rsidP="00786621">
            <w:pPr>
              <w:spacing w:line="276" w:lineRule="auto"/>
              <w:rPr>
                <w:rFonts w:ascii="Arial" w:hAnsi="Arial"/>
                <w:color w:val="FF0000"/>
                <w:sz w:val="18"/>
                <w:szCs w:val="18"/>
              </w:rPr>
            </w:pPr>
          </w:p>
        </w:tc>
        <w:tc>
          <w:tcPr>
            <w:tcW w:w="8017" w:type="dxa"/>
            <w:tcBorders>
              <w:left w:val="single" w:sz="1" w:space="0" w:color="FFFFFF"/>
              <w:bottom w:val="single" w:sz="1" w:space="0" w:color="FFFFFF"/>
              <w:right w:val="single" w:sz="1" w:space="0" w:color="FFFFFF"/>
            </w:tcBorders>
            <w:shd w:val="clear" w:color="auto" w:fill="auto"/>
          </w:tcPr>
          <w:p w:rsidR="00786621" w:rsidRPr="009F1093" w:rsidRDefault="00786621" w:rsidP="00786621">
            <w:pPr>
              <w:spacing w:line="276" w:lineRule="auto"/>
              <w:jc w:val="both"/>
              <w:rPr>
                <w:rFonts w:ascii="Arial" w:hAnsi="Arial"/>
                <w:sz w:val="20"/>
              </w:rPr>
            </w:pPr>
            <w:r w:rsidRPr="009F1093">
              <w:rPr>
                <w:rFonts w:ascii="Arial" w:hAnsi="Arial"/>
                <w:sz w:val="20"/>
              </w:rPr>
              <w:t>Uprawnienia projektowe i zaświadczenia o przynależności do Okręgowej Izby Budownictwa</w:t>
            </w:r>
          </w:p>
        </w:tc>
      </w:tr>
    </w:tbl>
    <w:p w:rsidR="00735798" w:rsidRPr="00786621" w:rsidRDefault="00E11A34" w:rsidP="00A10869">
      <w:pPr>
        <w:pStyle w:val="Tekstpodstawowy"/>
        <w:spacing w:after="0" w:line="360" w:lineRule="auto"/>
        <w:rPr>
          <w:rFonts w:ascii="Arial" w:hAnsi="Arial"/>
          <w:sz w:val="20"/>
        </w:rPr>
      </w:pPr>
      <w:r w:rsidRPr="00786621">
        <w:rPr>
          <w:rFonts w:ascii="Arial" w:hAnsi="Arial"/>
          <w:b/>
          <w:bCs/>
          <w:sz w:val="20"/>
        </w:rPr>
        <w:t>5. CZĘŚĆ RYSUNKOWA.</w:t>
      </w:r>
    </w:p>
    <w:p w:rsidR="005915D9" w:rsidRPr="00786621" w:rsidRDefault="00854026" w:rsidP="00A10869">
      <w:pPr>
        <w:pStyle w:val="Tekstpodstawowy"/>
        <w:tabs>
          <w:tab w:val="left" w:pos="850"/>
        </w:tabs>
        <w:spacing w:after="0" w:line="360" w:lineRule="auto"/>
        <w:rPr>
          <w:rFonts w:ascii="Arial" w:hAnsi="Arial"/>
          <w:sz w:val="20"/>
        </w:rPr>
      </w:pPr>
      <w:r w:rsidRPr="00786621">
        <w:rPr>
          <w:rFonts w:ascii="Arial" w:hAnsi="Arial"/>
          <w:sz w:val="20"/>
        </w:rPr>
        <w:t>Rys. nr 1</w:t>
      </w:r>
      <w:r w:rsidR="00E11A34" w:rsidRPr="00786621">
        <w:rPr>
          <w:rFonts w:ascii="Arial" w:hAnsi="Arial"/>
          <w:sz w:val="20"/>
        </w:rPr>
        <w:t xml:space="preserve"> Plan </w:t>
      </w:r>
      <w:r w:rsidR="006B4BCF">
        <w:rPr>
          <w:rFonts w:ascii="Arial" w:hAnsi="Arial"/>
          <w:sz w:val="20"/>
        </w:rPr>
        <w:t>zagospodarowania terenu</w:t>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E11A34" w:rsidRPr="00786621">
        <w:rPr>
          <w:rFonts w:ascii="Arial" w:hAnsi="Arial"/>
          <w:sz w:val="20"/>
        </w:rPr>
        <w:t>skala 1:500</w:t>
      </w:r>
    </w:p>
    <w:p w:rsidR="00854026" w:rsidRPr="00786621" w:rsidRDefault="00854026" w:rsidP="00854026">
      <w:pPr>
        <w:pStyle w:val="Tekstpodstawowy"/>
        <w:tabs>
          <w:tab w:val="left" w:pos="850"/>
        </w:tabs>
        <w:spacing w:after="0" w:line="360" w:lineRule="auto"/>
        <w:rPr>
          <w:rFonts w:ascii="Arial" w:eastAsia="Arial" w:hAnsi="Arial" w:cs="Arial"/>
          <w:sz w:val="20"/>
        </w:rPr>
      </w:pPr>
      <w:r w:rsidRPr="00786621">
        <w:rPr>
          <w:rFonts w:ascii="Arial" w:eastAsia="Arial" w:hAnsi="Arial" w:cs="Arial"/>
          <w:sz w:val="20"/>
        </w:rPr>
        <w:t xml:space="preserve">Rys. nr </w:t>
      </w:r>
      <w:r w:rsidR="006B4BCF">
        <w:rPr>
          <w:rFonts w:ascii="Arial" w:eastAsia="Arial" w:hAnsi="Arial" w:cs="Arial"/>
          <w:sz w:val="20"/>
        </w:rPr>
        <w:t xml:space="preserve">2 Profil podłużny </w:t>
      </w:r>
      <w:r w:rsidRPr="00786621">
        <w:rPr>
          <w:rFonts w:ascii="Arial" w:eastAsia="Arial" w:hAnsi="Arial" w:cs="Arial"/>
          <w:sz w:val="20"/>
        </w:rPr>
        <w:t xml:space="preserve">kanalizacji sanitarnej </w:t>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Pr="00786621">
        <w:rPr>
          <w:rFonts w:ascii="Arial" w:eastAsia="Arial" w:hAnsi="Arial" w:cs="Arial"/>
          <w:sz w:val="20"/>
        </w:rPr>
        <w:t>skala 1:100/</w:t>
      </w:r>
      <w:r w:rsidR="006B4BCF">
        <w:rPr>
          <w:rFonts w:ascii="Arial" w:eastAsia="Arial" w:hAnsi="Arial" w:cs="Arial"/>
          <w:sz w:val="20"/>
        </w:rPr>
        <w:t>50</w:t>
      </w:r>
      <w:r w:rsidRPr="00786621">
        <w:rPr>
          <w:rFonts w:ascii="Arial" w:eastAsia="Arial" w:hAnsi="Arial" w:cs="Arial"/>
          <w:sz w:val="20"/>
        </w:rPr>
        <w:t>0</w:t>
      </w:r>
    </w:p>
    <w:p w:rsidR="00735798" w:rsidRDefault="00735798" w:rsidP="00A10869">
      <w:pPr>
        <w:pStyle w:val="Tekstpodstawowy"/>
        <w:tabs>
          <w:tab w:val="left" w:pos="850"/>
        </w:tabs>
        <w:spacing w:after="0" w:line="360" w:lineRule="auto"/>
        <w:rPr>
          <w:szCs w:val="24"/>
        </w:rPr>
      </w:pPr>
    </w:p>
    <w:p w:rsidR="00735798" w:rsidRPr="003B60CB" w:rsidRDefault="00E11A34" w:rsidP="003B60CB">
      <w:pPr>
        <w:pStyle w:val="Nagwek1"/>
        <w:rPr>
          <w:sz w:val="24"/>
          <w:szCs w:val="24"/>
        </w:rPr>
      </w:pPr>
      <w:bookmarkStart w:id="0" w:name="_Toc486939280"/>
      <w:r w:rsidRPr="003B60CB">
        <w:rPr>
          <w:sz w:val="24"/>
          <w:szCs w:val="24"/>
        </w:rPr>
        <w:lastRenderedPageBreak/>
        <w:t>1. CZĘŚĆ OG</w:t>
      </w:r>
      <w:r w:rsidR="00A10869" w:rsidRPr="003B60CB">
        <w:rPr>
          <w:sz w:val="24"/>
          <w:szCs w:val="24"/>
        </w:rPr>
        <w:t>Ó</w:t>
      </w:r>
      <w:r w:rsidRPr="003B60CB">
        <w:rPr>
          <w:sz w:val="24"/>
          <w:szCs w:val="24"/>
        </w:rPr>
        <w:t>LNA.</w:t>
      </w:r>
      <w:bookmarkEnd w:id="0"/>
    </w:p>
    <w:p w:rsidR="00735798" w:rsidRDefault="00E11A34" w:rsidP="0023578A">
      <w:pPr>
        <w:pStyle w:val="Nagwek1"/>
        <w:tabs>
          <w:tab w:val="center" w:pos="4819"/>
          <w:tab w:val="right" w:pos="9355"/>
        </w:tabs>
        <w:spacing w:before="0" w:after="0" w:line="360" w:lineRule="auto"/>
        <w:rPr>
          <w:rFonts w:cs="Arial"/>
          <w:b w:val="0"/>
          <w:color w:val="010101"/>
          <w:sz w:val="22"/>
          <w:szCs w:val="22"/>
        </w:rPr>
      </w:pPr>
      <w:bookmarkStart w:id="1" w:name="_Toc486939281"/>
      <w:r>
        <w:rPr>
          <w:rFonts w:cs="Arial"/>
          <w:bCs/>
          <w:sz w:val="22"/>
          <w:szCs w:val="24"/>
        </w:rPr>
        <w:t>1.1. ZAMAWIAJĄCY.</w:t>
      </w:r>
      <w:bookmarkEnd w:id="1"/>
    </w:p>
    <w:p w:rsidR="006B4BCF" w:rsidRPr="00966A2B" w:rsidRDefault="006B4BCF" w:rsidP="00D72A3B">
      <w:pPr>
        <w:pStyle w:val="NormalnyWeb"/>
        <w:spacing w:before="0" w:beforeAutospacing="0" w:after="0" w:line="360" w:lineRule="auto"/>
        <w:jc w:val="both"/>
        <w:rPr>
          <w:rFonts w:ascii="Arial" w:hAnsi="Arial" w:cs="Arial"/>
          <w:color w:val="000000"/>
          <w:sz w:val="22"/>
          <w:szCs w:val="22"/>
        </w:rPr>
      </w:pPr>
      <w:r w:rsidRPr="00966A2B">
        <w:rPr>
          <w:rFonts w:ascii="Arial" w:hAnsi="Arial" w:cs="Arial"/>
          <w:color w:val="000000"/>
          <w:sz w:val="22"/>
          <w:szCs w:val="22"/>
        </w:rPr>
        <w:t>Auto-Handel-Centrum Krotoski Cichy Spółka jawna w siedzibą w Wysogotowie przy ul. Skórzewskiej 8, 62-081 Wysogotowo</w:t>
      </w:r>
      <w:r>
        <w:rPr>
          <w:rFonts w:ascii="Arial" w:hAnsi="Arial" w:cs="Arial"/>
          <w:color w:val="000000"/>
          <w:sz w:val="22"/>
          <w:szCs w:val="22"/>
        </w:rPr>
        <w:t>.</w:t>
      </w:r>
    </w:p>
    <w:p w:rsidR="00735798" w:rsidRDefault="00E11A34" w:rsidP="0023578A">
      <w:pPr>
        <w:pStyle w:val="Nagwek1"/>
        <w:tabs>
          <w:tab w:val="center" w:pos="4819"/>
          <w:tab w:val="right" w:pos="9355"/>
        </w:tabs>
        <w:spacing w:before="0" w:after="0" w:line="360" w:lineRule="auto"/>
        <w:jc w:val="both"/>
        <w:rPr>
          <w:b w:val="0"/>
          <w:sz w:val="22"/>
          <w:szCs w:val="22"/>
        </w:rPr>
      </w:pPr>
      <w:bookmarkStart w:id="2" w:name="_Toc486939282"/>
      <w:r>
        <w:rPr>
          <w:rFonts w:cs="Arial"/>
          <w:bCs/>
          <w:sz w:val="22"/>
          <w:szCs w:val="24"/>
        </w:rPr>
        <w:t>1.2. PODSTAWA I ZAKRES OPRACOWANIA.</w:t>
      </w:r>
      <w:bookmarkEnd w:id="2"/>
    </w:p>
    <w:p w:rsidR="00381FF7" w:rsidRDefault="00381FF7" w:rsidP="00381FF7">
      <w:pPr>
        <w:tabs>
          <w:tab w:val="left" w:leader="dot" w:pos="8789"/>
        </w:tabs>
        <w:spacing w:line="360" w:lineRule="auto"/>
        <w:jc w:val="both"/>
        <w:rPr>
          <w:rFonts w:ascii="Arial" w:hAnsi="Arial"/>
          <w:sz w:val="22"/>
          <w:szCs w:val="22"/>
        </w:rPr>
      </w:pPr>
      <w:r>
        <w:rPr>
          <w:rFonts w:ascii="Arial" w:hAnsi="Arial"/>
          <w:sz w:val="22"/>
          <w:szCs w:val="22"/>
        </w:rPr>
        <w:t>W opracowaniu wykorzystano następujące materiały:</w:t>
      </w:r>
    </w:p>
    <w:p w:rsidR="00381FF7" w:rsidRDefault="00381FF7" w:rsidP="00381FF7">
      <w:pPr>
        <w:tabs>
          <w:tab w:val="left" w:leader="dot" w:pos="8789"/>
        </w:tabs>
        <w:spacing w:line="360" w:lineRule="auto"/>
        <w:jc w:val="both"/>
        <w:rPr>
          <w:rFonts w:ascii="Arial" w:hAnsi="Arial" w:cs="Arial"/>
          <w:color w:val="000000"/>
          <w:sz w:val="22"/>
          <w:szCs w:val="22"/>
        </w:rPr>
      </w:pPr>
      <w:r>
        <w:rPr>
          <w:rFonts w:ascii="Arial" w:hAnsi="Arial"/>
          <w:sz w:val="22"/>
          <w:szCs w:val="22"/>
        </w:rPr>
        <w:t xml:space="preserve">a). </w:t>
      </w:r>
      <w:r w:rsidR="006B4BCF">
        <w:rPr>
          <w:rFonts w:ascii="Arial" w:hAnsi="Arial" w:cs="Arial"/>
          <w:color w:val="000000"/>
          <w:sz w:val="22"/>
          <w:szCs w:val="22"/>
        </w:rPr>
        <w:t xml:space="preserve">Uchwała nr VI/136/07 Rady Miasta Szczecin z dnia 5 marca 2007 r. w sprawie Miejscowego planu </w:t>
      </w:r>
      <w:r w:rsidR="006B4BCF">
        <w:rPr>
          <w:rFonts w:ascii="Arial" w:hAnsi="Arial" w:cs="Arial"/>
          <w:sz w:val="22"/>
          <w:szCs w:val="22"/>
        </w:rPr>
        <w:t>zagospodarowania przestrzennego „Gumieńce - Południowa - rz. Bukowa” w Szczecinie</w:t>
      </w:r>
      <w:r w:rsidR="006B4BCF">
        <w:rPr>
          <w:rFonts w:ascii="Arial" w:hAnsi="Arial" w:cs="Arial"/>
          <w:color w:val="000000"/>
          <w:sz w:val="22"/>
          <w:szCs w:val="22"/>
        </w:rPr>
        <w:t xml:space="preserve"> (Dz. Urz. Wo</w:t>
      </w:r>
      <w:bookmarkStart w:id="3" w:name="_GoBack"/>
      <w:bookmarkEnd w:id="3"/>
      <w:r w:rsidR="006B4BCF">
        <w:rPr>
          <w:rFonts w:ascii="Arial" w:hAnsi="Arial" w:cs="Arial"/>
          <w:color w:val="000000"/>
          <w:sz w:val="22"/>
          <w:szCs w:val="22"/>
        </w:rPr>
        <w:t>j. Zach. nr 40 z dnia 30 marca 2007 r. poz. 587)</w:t>
      </w:r>
    </w:p>
    <w:p w:rsidR="006B4BCF" w:rsidRDefault="006B4BCF" w:rsidP="00381FF7">
      <w:pPr>
        <w:tabs>
          <w:tab w:val="left" w:leader="dot" w:pos="8789"/>
        </w:tabs>
        <w:spacing w:line="360" w:lineRule="auto"/>
        <w:jc w:val="both"/>
        <w:rPr>
          <w:rFonts w:cs="Arial"/>
          <w:w w:val="96"/>
          <w:sz w:val="18"/>
          <w:szCs w:val="18"/>
        </w:rPr>
      </w:pPr>
      <w:r w:rsidRPr="006B4BCF">
        <w:rPr>
          <w:rFonts w:ascii="Arial" w:hAnsi="Arial"/>
          <w:sz w:val="22"/>
          <w:szCs w:val="22"/>
        </w:rPr>
        <w:t>b).</w:t>
      </w:r>
      <w:r>
        <w:rPr>
          <w:rFonts w:cs="Arial"/>
          <w:w w:val="96"/>
          <w:sz w:val="18"/>
          <w:szCs w:val="18"/>
        </w:rPr>
        <w:t xml:space="preserve"> </w:t>
      </w:r>
      <w:r>
        <w:rPr>
          <w:rFonts w:ascii="Arial" w:hAnsi="Arial" w:cs="Arial"/>
          <w:color w:val="000000"/>
          <w:sz w:val="22"/>
          <w:szCs w:val="22"/>
        </w:rPr>
        <w:t xml:space="preserve">Uchwała nr XI/234/11 Rady Miasta Szczecin z dnia 12 września 2011 r. w sprawie Miejscowego planu </w:t>
      </w:r>
      <w:r>
        <w:rPr>
          <w:rFonts w:ascii="Arial" w:hAnsi="Arial" w:cs="Arial"/>
          <w:sz w:val="22"/>
          <w:szCs w:val="22"/>
        </w:rPr>
        <w:t>zagospodarowania przestrzennego „Gumieńce - Płocka” w Szczecinie</w:t>
      </w:r>
      <w:r>
        <w:rPr>
          <w:rFonts w:ascii="Arial" w:hAnsi="Arial" w:cs="Arial"/>
          <w:color w:val="000000"/>
          <w:sz w:val="22"/>
          <w:szCs w:val="22"/>
        </w:rPr>
        <w:t xml:space="preserve"> (Dz. Urz. Woj. Zach. nr 119 z dnia 11 października 2011 r. poz. 2165)</w:t>
      </w:r>
    </w:p>
    <w:p w:rsidR="00381FF7" w:rsidRDefault="006B4BCF" w:rsidP="00381FF7">
      <w:pPr>
        <w:tabs>
          <w:tab w:val="left" w:leader="dot" w:pos="8789"/>
        </w:tabs>
        <w:spacing w:line="360" w:lineRule="auto"/>
        <w:jc w:val="both"/>
        <w:rPr>
          <w:rFonts w:ascii="Arial" w:hAnsi="Arial"/>
          <w:sz w:val="22"/>
          <w:szCs w:val="22"/>
        </w:rPr>
      </w:pPr>
      <w:r>
        <w:rPr>
          <w:rFonts w:ascii="Arial" w:hAnsi="Arial"/>
          <w:sz w:val="22"/>
          <w:szCs w:val="22"/>
        </w:rPr>
        <w:t>c</w:t>
      </w:r>
      <w:r w:rsidR="00381FF7">
        <w:rPr>
          <w:rFonts w:ascii="Arial" w:hAnsi="Arial"/>
          <w:sz w:val="22"/>
          <w:szCs w:val="22"/>
        </w:rPr>
        <w:t>). Aktualny wtórnik podkładu geodezyjnego w skali 1:500.</w:t>
      </w:r>
    </w:p>
    <w:p w:rsidR="00381FF7" w:rsidRDefault="006B4BCF" w:rsidP="00381FF7">
      <w:pPr>
        <w:spacing w:line="360" w:lineRule="auto"/>
        <w:jc w:val="both"/>
        <w:rPr>
          <w:rFonts w:ascii="Arial" w:hAnsi="Arial"/>
          <w:sz w:val="22"/>
          <w:szCs w:val="22"/>
        </w:rPr>
      </w:pPr>
      <w:r>
        <w:rPr>
          <w:rFonts w:ascii="Arial" w:hAnsi="Arial"/>
          <w:sz w:val="22"/>
          <w:szCs w:val="22"/>
        </w:rPr>
        <w:t>d</w:t>
      </w:r>
      <w:r w:rsidR="00381FF7">
        <w:rPr>
          <w:rFonts w:ascii="Arial" w:hAnsi="Arial"/>
          <w:sz w:val="22"/>
          <w:szCs w:val="22"/>
        </w:rPr>
        <w:t>). Uzgodnienia z Inwestorem oraz gestorami sieci</w:t>
      </w:r>
      <w:r>
        <w:rPr>
          <w:rFonts w:ascii="Arial" w:hAnsi="Arial"/>
          <w:sz w:val="22"/>
          <w:szCs w:val="22"/>
        </w:rPr>
        <w:t>.</w:t>
      </w:r>
    </w:p>
    <w:p w:rsidR="00381FF7" w:rsidRDefault="006B4BCF" w:rsidP="00381FF7">
      <w:pPr>
        <w:pStyle w:val="WW-Tekstdugiegocytatu"/>
        <w:ind w:left="0" w:firstLine="0"/>
        <w:rPr>
          <w:szCs w:val="22"/>
        </w:rPr>
      </w:pPr>
      <w:r>
        <w:rPr>
          <w:szCs w:val="22"/>
        </w:rPr>
        <w:t>e</w:t>
      </w:r>
      <w:r w:rsidR="00381FF7">
        <w:rPr>
          <w:szCs w:val="22"/>
        </w:rPr>
        <w:t>). Opinia o geotechnicznych warunkach posadowienia do projektu budowlanego.</w:t>
      </w:r>
    </w:p>
    <w:p w:rsidR="006B4BCF" w:rsidRDefault="006B4BCF" w:rsidP="00381FF7">
      <w:pPr>
        <w:pStyle w:val="WW-Tekstdugiegocytatu"/>
        <w:ind w:left="0" w:firstLine="0"/>
        <w:rPr>
          <w:rFonts w:cs="Arial"/>
          <w:color w:val="000000"/>
          <w:szCs w:val="22"/>
        </w:rPr>
      </w:pPr>
      <w:r>
        <w:rPr>
          <w:szCs w:val="22"/>
        </w:rPr>
        <w:t xml:space="preserve">f). Koncepcja opracowana przez BP INBUD w kwietniu 2014r. pn. </w:t>
      </w:r>
      <w:r>
        <w:rPr>
          <w:rFonts w:cs="Arial"/>
          <w:color w:val="000000"/>
          <w:szCs w:val="22"/>
        </w:rPr>
        <w:t xml:space="preserve">„Budowa kanalizacji sanitarnej i sieci wodociągowej w ul. </w:t>
      </w:r>
      <w:proofErr w:type="spellStart"/>
      <w:r>
        <w:rPr>
          <w:rFonts w:cs="Arial"/>
          <w:color w:val="000000"/>
          <w:szCs w:val="22"/>
        </w:rPr>
        <w:t>Południowej-bocznej</w:t>
      </w:r>
      <w:proofErr w:type="spellEnd"/>
      <w:r>
        <w:rPr>
          <w:rFonts w:cs="Arial"/>
          <w:color w:val="000000"/>
          <w:szCs w:val="22"/>
        </w:rPr>
        <w:t>.”</w:t>
      </w:r>
    </w:p>
    <w:p w:rsidR="00D72A3B" w:rsidRDefault="00D72A3B" w:rsidP="00381FF7">
      <w:pPr>
        <w:pStyle w:val="WW-Tekstdugiegocytatu"/>
        <w:ind w:left="0" w:firstLine="0"/>
        <w:rPr>
          <w:szCs w:val="22"/>
        </w:rPr>
      </w:pPr>
      <w:r w:rsidRPr="009026CC">
        <w:rPr>
          <w:szCs w:val="22"/>
          <w:u w:val="single"/>
        </w:rPr>
        <w:t xml:space="preserve">Niniejsze opracowanie obejmuje projekt budowlany na budowę kanalizacji </w:t>
      </w:r>
      <w:r>
        <w:rPr>
          <w:szCs w:val="22"/>
          <w:u w:val="single"/>
        </w:rPr>
        <w:t>sanitarnej</w:t>
      </w:r>
      <w:r w:rsidRPr="009026CC">
        <w:rPr>
          <w:szCs w:val="22"/>
          <w:u w:val="single"/>
        </w:rPr>
        <w:t xml:space="preserve"> </w:t>
      </w:r>
      <w:r>
        <w:rPr>
          <w:szCs w:val="22"/>
          <w:u w:val="single"/>
        </w:rPr>
        <w:t xml:space="preserve">na terenie działek </w:t>
      </w:r>
      <w:r w:rsidR="003F69A3">
        <w:rPr>
          <w:szCs w:val="22"/>
          <w:u w:val="single"/>
        </w:rPr>
        <w:t>poza pasem drogi krajowej</w:t>
      </w:r>
      <w:r>
        <w:rPr>
          <w:szCs w:val="22"/>
          <w:u w:val="single"/>
        </w:rPr>
        <w:t xml:space="preserve">, </w:t>
      </w:r>
      <w:r w:rsidRPr="009026CC">
        <w:rPr>
          <w:szCs w:val="22"/>
          <w:u w:val="single"/>
        </w:rPr>
        <w:t xml:space="preserve">w zakresie objętym wnioskiem o wydanie decyzji o pozwoleniu na budowę złożonym do Urzędu </w:t>
      </w:r>
      <w:r w:rsidR="003F69A3">
        <w:rPr>
          <w:szCs w:val="22"/>
          <w:u w:val="single"/>
        </w:rPr>
        <w:t>Miasta</w:t>
      </w:r>
      <w:r w:rsidRPr="009026CC">
        <w:rPr>
          <w:szCs w:val="22"/>
          <w:u w:val="single"/>
        </w:rPr>
        <w:t xml:space="preserve"> w Szczecinie.</w:t>
      </w:r>
    </w:p>
    <w:p w:rsidR="00735798" w:rsidRDefault="00E11A34" w:rsidP="00381FF7">
      <w:pPr>
        <w:pStyle w:val="WW-Tekstdugiegocytatu"/>
        <w:ind w:left="0" w:firstLine="0"/>
        <w:rPr>
          <w:szCs w:val="22"/>
        </w:rPr>
      </w:pPr>
      <w:r>
        <w:rPr>
          <w:szCs w:val="22"/>
        </w:rPr>
        <w:t>W skład opracowania wchodzi:</w:t>
      </w:r>
    </w:p>
    <w:p w:rsidR="00735798" w:rsidRDefault="00E11A34" w:rsidP="0023578A">
      <w:pPr>
        <w:pStyle w:val="WW-Tekstdugiegocytatu"/>
        <w:numPr>
          <w:ilvl w:val="0"/>
          <w:numId w:val="5"/>
        </w:numPr>
        <w:ind w:left="0" w:firstLine="567"/>
        <w:rPr>
          <w:szCs w:val="22"/>
        </w:rPr>
      </w:pPr>
      <w:r>
        <w:rPr>
          <w:szCs w:val="22"/>
        </w:rPr>
        <w:t>projekt zagospodarowania terenu z informacją BIOZ</w:t>
      </w:r>
    </w:p>
    <w:p w:rsidR="00D10537" w:rsidRPr="00D72A3B" w:rsidRDefault="00E11A34" w:rsidP="00381FF7">
      <w:pPr>
        <w:pStyle w:val="WW-Tekstdugiegocytatu"/>
        <w:numPr>
          <w:ilvl w:val="0"/>
          <w:numId w:val="5"/>
        </w:numPr>
        <w:ind w:left="0" w:firstLine="567"/>
        <w:rPr>
          <w:rFonts w:cs="Arial"/>
          <w:b/>
          <w:bCs/>
          <w:szCs w:val="24"/>
        </w:rPr>
      </w:pPr>
      <w:r>
        <w:rPr>
          <w:szCs w:val="22"/>
        </w:rPr>
        <w:t>projekt budowlan</w:t>
      </w:r>
      <w:r w:rsidR="00576767">
        <w:rPr>
          <w:szCs w:val="22"/>
        </w:rPr>
        <w:t>y</w:t>
      </w:r>
      <w:r>
        <w:rPr>
          <w:szCs w:val="22"/>
        </w:rPr>
        <w:t>.</w:t>
      </w:r>
    </w:p>
    <w:p w:rsidR="00735798" w:rsidRDefault="00E11A34" w:rsidP="0023578A">
      <w:pPr>
        <w:pStyle w:val="Nagwek1"/>
        <w:tabs>
          <w:tab w:val="center" w:pos="4819"/>
          <w:tab w:val="right" w:pos="9355"/>
        </w:tabs>
        <w:spacing w:before="0" w:after="0" w:line="360" w:lineRule="auto"/>
        <w:jc w:val="both"/>
        <w:rPr>
          <w:b w:val="0"/>
          <w:sz w:val="22"/>
          <w:szCs w:val="22"/>
        </w:rPr>
      </w:pPr>
      <w:bookmarkStart w:id="4" w:name="_Toc486939283"/>
      <w:r>
        <w:rPr>
          <w:rFonts w:cs="Arial"/>
          <w:bCs/>
          <w:sz w:val="22"/>
          <w:szCs w:val="24"/>
        </w:rPr>
        <w:t>1.3. PRZEDMIOT I ZAKRES INWESTYCJI</w:t>
      </w:r>
      <w:bookmarkEnd w:id="4"/>
    </w:p>
    <w:p w:rsidR="003104C2" w:rsidRPr="008C41B1" w:rsidRDefault="003104C2" w:rsidP="003104C2">
      <w:pPr>
        <w:pStyle w:val="Textbody"/>
        <w:spacing w:line="360" w:lineRule="auto"/>
        <w:jc w:val="both"/>
        <w:rPr>
          <w:rFonts w:ascii="Arial" w:hAnsi="Arial"/>
          <w:color w:val="000000" w:themeColor="text1"/>
          <w:sz w:val="22"/>
        </w:rPr>
      </w:pPr>
      <w:r w:rsidRPr="008C41B1">
        <w:rPr>
          <w:rFonts w:ascii="Arial" w:hAnsi="Arial"/>
          <w:color w:val="000000" w:themeColor="text1"/>
          <w:sz w:val="22"/>
          <w:szCs w:val="22"/>
        </w:rPr>
        <w:t xml:space="preserve">Przedmiotem inwestycji jest budowa kanalizacji </w:t>
      </w:r>
      <w:r>
        <w:rPr>
          <w:rFonts w:ascii="Arial" w:hAnsi="Arial"/>
          <w:color w:val="000000" w:themeColor="text1"/>
          <w:sz w:val="22"/>
          <w:szCs w:val="22"/>
        </w:rPr>
        <w:t xml:space="preserve">grawitacyjnej </w:t>
      </w:r>
      <w:r w:rsidRPr="008C41B1">
        <w:rPr>
          <w:rFonts w:ascii="Arial" w:hAnsi="Arial"/>
          <w:color w:val="000000" w:themeColor="text1"/>
          <w:sz w:val="22"/>
          <w:szCs w:val="22"/>
        </w:rPr>
        <w:t>sanitarnej</w:t>
      </w:r>
      <w:r>
        <w:rPr>
          <w:rFonts w:ascii="Arial" w:hAnsi="Arial"/>
          <w:color w:val="000000" w:themeColor="text1"/>
          <w:sz w:val="22"/>
          <w:szCs w:val="22"/>
        </w:rPr>
        <w:t>. W zakres inwestycji wchodzi budowa</w:t>
      </w:r>
      <w:r w:rsidRPr="008C41B1">
        <w:rPr>
          <w:rFonts w:ascii="Arial" w:hAnsi="Arial"/>
          <w:color w:val="000000" w:themeColor="text1"/>
          <w:sz w:val="22"/>
          <w:szCs w:val="22"/>
        </w:rPr>
        <w:t xml:space="preserve"> </w:t>
      </w:r>
      <w:r>
        <w:rPr>
          <w:rFonts w:ascii="Arial" w:hAnsi="Arial"/>
          <w:color w:val="000000" w:themeColor="text1"/>
          <w:sz w:val="22"/>
          <w:szCs w:val="22"/>
        </w:rPr>
        <w:t xml:space="preserve">odcinka kanalizacji łączącej kanalizacje w ul. Boh. Narwiku z kanalizacją sanitarna w </w:t>
      </w:r>
      <w:r w:rsidRPr="008C41B1">
        <w:rPr>
          <w:rFonts w:ascii="Arial" w:hAnsi="Arial"/>
          <w:color w:val="000000" w:themeColor="text1"/>
          <w:sz w:val="22"/>
          <w:szCs w:val="22"/>
        </w:rPr>
        <w:t>ul. Południow</w:t>
      </w:r>
      <w:r>
        <w:rPr>
          <w:rFonts w:ascii="Arial" w:hAnsi="Arial"/>
          <w:color w:val="000000" w:themeColor="text1"/>
          <w:sz w:val="22"/>
          <w:szCs w:val="22"/>
        </w:rPr>
        <w:t>ej</w:t>
      </w:r>
      <w:r w:rsidRPr="008C41B1">
        <w:rPr>
          <w:rFonts w:ascii="Arial" w:hAnsi="Arial"/>
          <w:color w:val="000000" w:themeColor="text1"/>
          <w:sz w:val="22"/>
          <w:szCs w:val="22"/>
        </w:rPr>
        <w:t xml:space="preserve"> wraz z likwidacją przepompowni ścieków</w:t>
      </w:r>
      <w:r>
        <w:rPr>
          <w:rFonts w:ascii="Arial" w:hAnsi="Arial"/>
          <w:color w:val="000000" w:themeColor="text1"/>
          <w:sz w:val="22"/>
          <w:szCs w:val="22"/>
        </w:rPr>
        <w:t xml:space="preserve"> </w:t>
      </w:r>
      <w:r>
        <w:rPr>
          <w:rFonts w:ascii="Arial" w:hAnsi="Arial"/>
          <w:color w:val="000000" w:themeColor="text1"/>
          <w:sz w:val="22"/>
        </w:rPr>
        <w:t>przy ul. Boh. Narwiku.</w:t>
      </w:r>
    </w:p>
    <w:p w:rsidR="00735798" w:rsidRDefault="00E11A34" w:rsidP="0023578A">
      <w:pPr>
        <w:pStyle w:val="Nagwek1"/>
        <w:spacing w:before="0" w:after="0" w:line="360" w:lineRule="auto"/>
        <w:rPr>
          <w:sz w:val="22"/>
        </w:rPr>
      </w:pPr>
      <w:bookmarkStart w:id="5" w:name="_Toc486939284"/>
      <w:r>
        <w:rPr>
          <w:bCs/>
          <w:sz w:val="22"/>
          <w:szCs w:val="22"/>
        </w:rPr>
        <w:t>1.4. LOKALIZACJA INWESTYCJI</w:t>
      </w:r>
      <w:bookmarkEnd w:id="5"/>
    </w:p>
    <w:p w:rsidR="003104C2" w:rsidRDefault="003104C2" w:rsidP="0023578A">
      <w:pPr>
        <w:tabs>
          <w:tab w:val="center" w:pos="4834"/>
          <w:tab w:val="right" w:pos="9370"/>
        </w:tabs>
        <w:spacing w:line="360" w:lineRule="auto"/>
        <w:ind w:left="15"/>
        <w:jc w:val="both"/>
        <w:rPr>
          <w:rFonts w:ascii="Arial" w:hAnsi="Arial"/>
          <w:color w:val="000000" w:themeColor="text1"/>
          <w:sz w:val="22"/>
        </w:rPr>
      </w:pPr>
      <w:r w:rsidRPr="008C41B1">
        <w:rPr>
          <w:rFonts w:ascii="Arial" w:hAnsi="Arial"/>
          <w:color w:val="000000" w:themeColor="text1"/>
          <w:sz w:val="22"/>
        </w:rPr>
        <w:t xml:space="preserve">Teren, na którym realizowana będzie omawiana inwestycja obejmuje </w:t>
      </w:r>
      <w:r>
        <w:rPr>
          <w:rFonts w:ascii="Arial" w:hAnsi="Arial"/>
          <w:color w:val="000000" w:themeColor="text1"/>
          <w:sz w:val="22"/>
        </w:rPr>
        <w:t>rejon skrzyżowania ulic:</w:t>
      </w:r>
      <w:r w:rsidRPr="008C41B1">
        <w:rPr>
          <w:rFonts w:ascii="Arial" w:hAnsi="Arial"/>
          <w:color w:val="000000" w:themeColor="text1"/>
          <w:sz w:val="22"/>
        </w:rPr>
        <w:t xml:space="preserve"> Południowej</w:t>
      </w:r>
      <w:r>
        <w:rPr>
          <w:rFonts w:ascii="Arial" w:hAnsi="Arial"/>
          <w:color w:val="000000" w:themeColor="text1"/>
          <w:sz w:val="22"/>
        </w:rPr>
        <w:t>, Południowej bocznej oraz teren pomiędzy ul. Południową i  ul. Boh. Narwiku.</w:t>
      </w:r>
    </w:p>
    <w:p w:rsidR="00735798" w:rsidRDefault="00E11A34" w:rsidP="0023578A">
      <w:pPr>
        <w:tabs>
          <w:tab w:val="center" w:pos="4834"/>
          <w:tab w:val="right" w:pos="9370"/>
        </w:tabs>
        <w:spacing w:line="360" w:lineRule="auto"/>
        <w:ind w:left="15"/>
        <w:jc w:val="both"/>
        <w:rPr>
          <w:rFonts w:cs="Arial"/>
          <w:b/>
          <w:bCs/>
          <w:sz w:val="22"/>
          <w:szCs w:val="22"/>
        </w:rPr>
      </w:pPr>
      <w:r>
        <w:rPr>
          <w:rFonts w:ascii="Arial" w:hAnsi="Arial" w:cs="Arial"/>
          <w:sz w:val="22"/>
        </w:rPr>
        <w:t xml:space="preserve">Współrzędne geodezyjne w układzie X, Y punktów charakterystycznych projektowanego uzbrojenia przedstawiono w </w:t>
      </w:r>
      <w:r w:rsidR="00D9241A">
        <w:rPr>
          <w:rFonts w:ascii="Arial" w:hAnsi="Arial" w:cs="Arial"/>
          <w:sz w:val="22"/>
        </w:rPr>
        <w:t xml:space="preserve">części </w:t>
      </w:r>
      <w:r>
        <w:rPr>
          <w:rFonts w:ascii="Arial" w:hAnsi="Arial" w:cs="Arial"/>
          <w:sz w:val="22"/>
        </w:rPr>
        <w:t>załącznik</w:t>
      </w:r>
      <w:r w:rsidR="00D9241A">
        <w:rPr>
          <w:rFonts w:ascii="Arial" w:hAnsi="Arial" w:cs="Arial"/>
          <w:sz w:val="22"/>
        </w:rPr>
        <w:t>owej opracowania</w:t>
      </w:r>
      <w:r>
        <w:rPr>
          <w:rFonts w:ascii="Arial" w:hAnsi="Arial" w:cs="Arial"/>
          <w:sz w:val="22"/>
        </w:rPr>
        <w:t>.</w:t>
      </w:r>
    </w:p>
    <w:p w:rsidR="00735798" w:rsidRDefault="00E11A34" w:rsidP="0023578A">
      <w:pPr>
        <w:pStyle w:val="Nagwek1"/>
        <w:tabs>
          <w:tab w:val="center" w:pos="5239"/>
          <w:tab w:val="right" w:pos="9775"/>
        </w:tabs>
        <w:spacing w:before="0" w:after="0" w:line="360" w:lineRule="auto"/>
        <w:ind w:left="420" w:hanging="405"/>
        <w:jc w:val="both"/>
        <w:rPr>
          <w:sz w:val="22"/>
          <w:szCs w:val="22"/>
        </w:rPr>
      </w:pPr>
      <w:bookmarkStart w:id="6" w:name="_Toc486939285"/>
      <w:r>
        <w:rPr>
          <w:rFonts w:cs="Arial"/>
          <w:bCs/>
          <w:sz w:val="22"/>
          <w:szCs w:val="22"/>
        </w:rPr>
        <w:t>1.5. OPIS STANU ISTNIEJĄCEGO</w:t>
      </w:r>
      <w:bookmarkEnd w:id="6"/>
    </w:p>
    <w:p w:rsidR="003104C2" w:rsidRDefault="003104C2" w:rsidP="003104C2">
      <w:pPr>
        <w:pStyle w:val="Tekstpodstawowy"/>
        <w:tabs>
          <w:tab w:val="center" w:pos="4819"/>
          <w:tab w:val="right" w:pos="9355"/>
        </w:tabs>
        <w:spacing w:after="0" w:line="360" w:lineRule="auto"/>
        <w:jc w:val="both"/>
        <w:rPr>
          <w:rFonts w:ascii="Arial" w:hAnsi="Arial" w:cs="Arial"/>
          <w:color w:val="000000" w:themeColor="text1"/>
          <w:sz w:val="22"/>
          <w:szCs w:val="22"/>
        </w:rPr>
      </w:pPr>
      <w:r w:rsidRPr="005D6CD3">
        <w:rPr>
          <w:rFonts w:ascii="Arial" w:hAnsi="Arial"/>
          <w:color w:val="000000" w:themeColor="text1"/>
          <w:sz w:val="22"/>
          <w:szCs w:val="22"/>
        </w:rPr>
        <w:t>Obszar objęty opracowaniem to pas drogowy ulicy Południowej</w:t>
      </w:r>
      <w:r>
        <w:rPr>
          <w:rFonts w:ascii="Arial" w:hAnsi="Arial"/>
          <w:color w:val="000000" w:themeColor="text1"/>
          <w:sz w:val="22"/>
          <w:szCs w:val="22"/>
        </w:rPr>
        <w:t xml:space="preserve"> i tereny zielony pomiędzy ul. Boh. Narwiku a ul. Południową</w:t>
      </w:r>
      <w:r w:rsidRPr="005D6CD3">
        <w:rPr>
          <w:rFonts w:ascii="Arial" w:hAnsi="Arial" w:cs="Arial"/>
          <w:color w:val="000000" w:themeColor="text1"/>
          <w:sz w:val="22"/>
          <w:szCs w:val="22"/>
        </w:rPr>
        <w:t>. Teren uzbrojony jest w kanalizację deszczową, kanalizację sanitarnej, wodociągową, gazową, elektroenergetyczną i telekomunikacyjną sieci podziemnych.</w:t>
      </w:r>
    </w:p>
    <w:p w:rsidR="003104C2" w:rsidRPr="003104C2" w:rsidRDefault="003104C2" w:rsidP="003104C2">
      <w:pPr>
        <w:pStyle w:val="Tekstpodstawowy"/>
        <w:tabs>
          <w:tab w:val="center" w:pos="4819"/>
          <w:tab w:val="right" w:pos="9355"/>
        </w:tabs>
        <w:spacing w:after="0" w:line="360" w:lineRule="auto"/>
        <w:jc w:val="both"/>
        <w:rPr>
          <w:rFonts w:ascii="Arial" w:hAnsi="Arial" w:cs="Arial"/>
          <w:color w:val="000000" w:themeColor="text1"/>
          <w:sz w:val="22"/>
          <w:szCs w:val="22"/>
        </w:rPr>
      </w:pPr>
      <w:r>
        <w:rPr>
          <w:rFonts w:ascii="Arial" w:hAnsi="Arial" w:cs="Arial"/>
          <w:color w:val="000000" w:themeColor="text1"/>
          <w:sz w:val="22"/>
          <w:szCs w:val="22"/>
        </w:rPr>
        <w:t>Przy ul. Boh. Narwiku zlokalizowana jest przepompownia ścieków.</w:t>
      </w:r>
    </w:p>
    <w:p w:rsidR="00735798" w:rsidRPr="00611028" w:rsidRDefault="00E11A34" w:rsidP="003104C2">
      <w:pPr>
        <w:pStyle w:val="Nagwek1"/>
        <w:tabs>
          <w:tab w:val="center" w:pos="4819"/>
          <w:tab w:val="right" w:pos="9355"/>
        </w:tabs>
        <w:spacing w:before="0" w:after="0" w:line="360" w:lineRule="auto"/>
        <w:jc w:val="both"/>
        <w:rPr>
          <w:rStyle w:val="arialnarow"/>
          <w:rFonts w:ascii="Arial" w:eastAsia="Arial" w:hAnsi="Arial" w:cs="Arial"/>
          <w:b w:val="0"/>
          <w:color w:val="000000"/>
          <w:kern w:val="1"/>
          <w:lang w:eastAsia="hi-IN" w:bidi="hi-IN"/>
        </w:rPr>
      </w:pPr>
      <w:bookmarkStart w:id="7" w:name="_Toc486939286"/>
      <w:r w:rsidRPr="00611028">
        <w:rPr>
          <w:rFonts w:cs="Arial"/>
          <w:bCs/>
          <w:sz w:val="22"/>
          <w:szCs w:val="24"/>
        </w:rPr>
        <w:lastRenderedPageBreak/>
        <w:t>1.6. SPRAWY TERENOWO-PRAWNE</w:t>
      </w:r>
      <w:bookmarkEnd w:id="7"/>
    </w:p>
    <w:p w:rsidR="003F69A3" w:rsidRPr="003F69A3" w:rsidRDefault="00E11A34" w:rsidP="003F69A3">
      <w:pPr>
        <w:pStyle w:val="Tekstpodstawowywcity31"/>
        <w:widowControl/>
        <w:numPr>
          <w:ilvl w:val="0"/>
          <w:numId w:val="2"/>
        </w:numPr>
        <w:tabs>
          <w:tab w:val="left" w:pos="0"/>
          <w:tab w:val="center" w:pos="4819"/>
          <w:tab w:val="right" w:pos="9355"/>
        </w:tabs>
        <w:rPr>
          <w:rStyle w:val="arialnarow"/>
          <w:rFonts w:ascii="Arial" w:hAnsi="Arial"/>
        </w:rPr>
      </w:pPr>
      <w:r w:rsidRPr="00611028">
        <w:rPr>
          <w:rStyle w:val="arialnarow"/>
          <w:rFonts w:ascii="Arial" w:eastAsia="Arial" w:hAnsi="Arial"/>
          <w:color w:val="000000"/>
          <w:kern w:val="1"/>
          <w:lang w:eastAsia="hi-IN" w:bidi="hi-IN"/>
        </w:rPr>
        <w:t>Projektowane uzbrojenie  przebiegać będzie przez następujące działki:</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5"/>
        <w:gridCol w:w="1328"/>
        <w:gridCol w:w="1134"/>
        <w:gridCol w:w="6323"/>
      </w:tblGrid>
      <w:tr w:rsidR="003F69A3" w:rsidTr="0050650D">
        <w:tc>
          <w:tcPr>
            <w:tcW w:w="515" w:type="dxa"/>
            <w:tcBorders>
              <w:top w:val="single" w:sz="1" w:space="0" w:color="000000"/>
              <w:left w:val="single" w:sz="1" w:space="0" w:color="000000"/>
              <w:bottom w:val="single" w:sz="1" w:space="0" w:color="000000"/>
            </w:tcBorders>
            <w:shd w:val="clear" w:color="auto" w:fill="auto"/>
            <w:vAlign w:val="center"/>
          </w:tcPr>
          <w:p w:rsidR="003F69A3" w:rsidRDefault="003F69A3" w:rsidP="0050650D">
            <w:pPr>
              <w:pStyle w:val="Zawartotabeli"/>
              <w:numPr>
                <w:ilvl w:val="0"/>
                <w:numId w:val="2"/>
              </w:numPr>
              <w:tabs>
                <w:tab w:val="left" w:pos="0"/>
              </w:tabs>
              <w:snapToGrid w:val="0"/>
              <w:spacing w:after="0"/>
              <w:jc w:val="center"/>
              <w:rPr>
                <w:rFonts w:ascii="Arial" w:hAnsi="Arial"/>
                <w:b/>
                <w:bCs/>
                <w:color w:val="000000"/>
                <w:sz w:val="21"/>
                <w:szCs w:val="21"/>
              </w:rPr>
            </w:pPr>
            <w:r>
              <w:rPr>
                <w:rFonts w:ascii="Arial" w:hAnsi="Arial"/>
                <w:b/>
                <w:bCs/>
                <w:color w:val="000000"/>
                <w:sz w:val="21"/>
                <w:szCs w:val="21"/>
              </w:rPr>
              <w:t>L.p.</w:t>
            </w:r>
          </w:p>
        </w:tc>
        <w:tc>
          <w:tcPr>
            <w:tcW w:w="1328" w:type="dxa"/>
            <w:tcBorders>
              <w:top w:val="single" w:sz="1" w:space="0" w:color="000000"/>
              <w:left w:val="single" w:sz="1" w:space="0" w:color="000000"/>
              <w:bottom w:val="single" w:sz="1" w:space="0" w:color="000000"/>
            </w:tcBorders>
            <w:shd w:val="clear" w:color="auto" w:fill="auto"/>
            <w:vAlign w:val="center"/>
          </w:tcPr>
          <w:p w:rsidR="003F69A3" w:rsidRDefault="003F69A3" w:rsidP="0050650D">
            <w:pPr>
              <w:pStyle w:val="Zawartotabeli"/>
              <w:numPr>
                <w:ilvl w:val="0"/>
                <w:numId w:val="2"/>
              </w:numPr>
              <w:tabs>
                <w:tab w:val="left" w:pos="0"/>
              </w:tabs>
              <w:snapToGrid w:val="0"/>
              <w:spacing w:after="0"/>
              <w:jc w:val="center"/>
              <w:rPr>
                <w:rFonts w:ascii="Arial" w:hAnsi="Arial"/>
                <w:b/>
                <w:bCs/>
                <w:color w:val="000000"/>
                <w:sz w:val="21"/>
                <w:szCs w:val="21"/>
              </w:rPr>
            </w:pPr>
            <w:r>
              <w:rPr>
                <w:rFonts w:ascii="Arial" w:hAnsi="Arial"/>
                <w:b/>
                <w:bCs/>
                <w:color w:val="000000"/>
                <w:sz w:val="21"/>
                <w:szCs w:val="21"/>
              </w:rPr>
              <w:t>Numer obrębu</w:t>
            </w:r>
          </w:p>
        </w:tc>
        <w:tc>
          <w:tcPr>
            <w:tcW w:w="1134" w:type="dxa"/>
            <w:tcBorders>
              <w:top w:val="single" w:sz="1" w:space="0" w:color="000000"/>
              <w:left w:val="single" w:sz="1" w:space="0" w:color="000000"/>
              <w:bottom w:val="single" w:sz="1" w:space="0" w:color="000000"/>
            </w:tcBorders>
            <w:shd w:val="clear" w:color="auto" w:fill="auto"/>
            <w:vAlign w:val="center"/>
          </w:tcPr>
          <w:p w:rsidR="003F69A3" w:rsidRDefault="003F69A3" w:rsidP="0050650D">
            <w:pPr>
              <w:pStyle w:val="Zawartotabeli"/>
              <w:numPr>
                <w:ilvl w:val="0"/>
                <w:numId w:val="2"/>
              </w:numPr>
              <w:tabs>
                <w:tab w:val="left" w:pos="0"/>
              </w:tabs>
              <w:snapToGrid w:val="0"/>
              <w:spacing w:after="0"/>
              <w:jc w:val="center"/>
              <w:rPr>
                <w:rFonts w:ascii="Arial" w:hAnsi="Arial"/>
                <w:b/>
                <w:bCs/>
                <w:color w:val="000000"/>
                <w:sz w:val="21"/>
                <w:szCs w:val="21"/>
              </w:rPr>
            </w:pPr>
            <w:r>
              <w:rPr>
                <w:rFonts w:ascii="Arial" w:hAnsi="Arial"/>
                <w:b/>
                <w:bCs/>
                <w:color w:val="000000"/>
                <w:sz w:val="21"/>
                <w:szCs w:val="21"/>
              </w:rPr>
              <w:t>Numer działki</w:t>
            </w:r>
          </w:p>
        </w:tc>
        <w:tc>
          <w:tcPr>
            <w:tcW w:w="6323" w:type="dxa"/>
            <w:tcBorders>
              <w:top w:val="single" w:sz="1" w:space="0" w:color="000000"/>
              <w:left w:val="single" w:sz="1" w:space="0" w:color="000000"/>
              <w:bottom w:val="single" w:sz="1" w:space="0" w:color="000000"/>
              <w:right w:val="single" w:sz="1" w:space="0" w:color="000000"/>
            </w:tcBorders>
            <w:shd w:val="clear" w:color="auto" w:fill="auto"/>
            <w:vAlign w:val="center"/>
          </w:tcPr>
          <w:p w:rsidR="003F69A3" w:rsidRDefault="003F69A3" w:rsidP="0050650D">
            <w:pPr>
              <w:pStyle w:val="Zawartotabeli"/>
              <w:numPr>
                <w:ilvl w:val="0"/>
                <w:numId w:val="2"/>
              </w:numPr>
              <w:tabs>
                <w:tab w:val="left" w:pos="0"/>
              </w:tabs>
              <w:snapToGrid w:val="0"/>
              <w:spacing w:after="0"/>
              <w:jc w:val="center"/>
            </w:pPr>
            <w:r>
              <w:rPr>
                <w:rFonts w:ascii="Arial" w:hAnsi="Arial"/>
                <w:b/>
                <w:bCs/>
                <w:color w:val="000000"/>
                <w:sz w:val="21"/>
                <w:szCs w:val="21"/>
              </w:rPr>
              <w:t>Właściciel</w:t>
            </w:r>
          </w:p>
        </w:tc>
      </w:tr>
      <w:tr w:rsidR="003F69A3" w:rsidTr="0050650D">
        <w:tc>
          <w:tcPr>
            <w:tcW w:w="515" w:type="dxa"/>
            <w:tcBorders>
              <w:left w:val="single" w:sz="1" w:space="0" w:color="000000"/>
              <w:bottom w:val="single" w:sz="2" w:space="0" w:color="000000"/>
            </w:tcBorders>
            <w:shd w:val="clear" w:color="auto" w:fill="auto"/>
          </w:tcPr>
          <w:p w:rsidR="003F69A3" w:rsidRDefault="003F69A3" w:rsidP="0050650D">
            <w:pPr>
              <w:pStyle w:val="Zawartotabeli"/>
              <w:numPr>
                <w:ilvl w:val="0"/>
                <w:numId w:val="2"/>
              </w:numPr>
              <w:tabs>
                <w:tab w:val="left" w:pos="0"/>
              </w:tabs>
              <w:snapToGrid w:val="0"/>
              <w:spacing w:after="0"/>
              <w:jc w:val="center"/>
              <w:rPr>
                <w:rFonts w:ascii="Arial" w:hAnsi="Arial"/>
                <w:color w:val="000000"/>
                <w:sz w:val="20"/>
              </w:rPr>
            </w:pPr>
            <w:r>
              <w:rPr>
                <w:rFonts w:ascii="Arial" w:hAnsi="Arial"/>
                <w:color w:val="000000"/>
                <w:sz w:val="21"/>
                <w:szCs w:val="21"/>
              </w:rPr>
              <w:t>1</w:t>
            </w:r>
          </w:p>
        </w:tc>
        <w:tc>
          <w:tcPr>
            <w:tcW w:w="1328" w:type="dxa"/>
            <w:tcBorders>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proofErr w:type="spellStart"/>
            <w:r w:rsidRPr="003104C2">
              <w:rPr>
                <w:rFonts w:ascii="Arial" w:hAnsi="Arial"/>
                <w:sz w:val="18"/>
                <w:szCs w:val="18"/>
              </w:rPr>
              <w:t>Pogodno</w:t>
            </w:r>
            <w:proofErr w:type="spellEnd"/>
            <w:r w:rsidRPr="003104C2">
              <w:rPr>
                <w:rFonts w:ascii="Arial" w:hAnsi="Arial"/>
                <w:sz w:val="18"/>
                <w:szCs w:val="18"/>
              </w:rPr>
              <w:t xml:space="preserve"> 151</w:t>
            </w:r>
          </w:p>
        </w:tc>
        <w:tc>
          <w:tcPr>
            <w:tcW w:w="1134" w:type="dxa"/>
            <w:tcBorders>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r>
              <w:rPr>
                <w:rFonts w:ascii="Arial" w:hAnsi="Arial"/>
                <w:sz w:val="18"/>
                <w:szCs w:val="18"/>
              </w:rPr>
              <w:t>3/4</w:t>
            </w:r>
            <w:r w:rsidRPr="003104C2">
              <w:rPr>
                <w:rFonts w:ascii="Arial" w:hAnsi="Arial"/>
                <w:sz w:val="18"/>
                <w:szCs w:val="18"/>
              </w:rPr>
              <w:t>dr</w:t>
            </w:r>
          </w:p>
        </w:tc>
        <w:tc>
          <w:tcPr>
            <w:tcW w:w="6323" w:type="dxa"/>
            <w:tcBorders>
              <w:left w:val="single" w:sz="1" w:space="0" w:color="000000"/>
              <w:bottom w:val="single" w:sz="2" w:space="0" w:color="000000"/>
              <w:right w:val="single" w:sz="1" w:space="0" w:color="000000"/>
            </w:tcBorders>
            <w:shd w:val="clear" w:color="auto" w:fill="auto"/>
          </w:tcPr>
          <w:p w:rsidR="003F69A3" w:rsidRDefault="003F69A3" w:rsidP="0050650D">
            <w:pPr>
              <w:numPr>
                <w:ilvl w:val="0"/>
                <w:numId w:val="2"/>
              </w:numPr>
              <w:tabs>
                <w:tab w:val="left" w:pos="0"/>
              </w:tabs>
              <w:snapToGrid w:val="0"/>
              <w:spacing w:line="100" w:lineRule="atLeast"/>
            </w:pPr>
            <w:r>
              <w:rPr>
                <w:rFonts w:ascii="Arial" w:eastAsia="Arial" w:hAnsi="Arial"/>
                <w:b/>
                <w:bCs/>
                <w:color w:val="000000"/>
                <w:sz w:val="18"/>
                <w:szCs w:val="18"/>
              </w:rPr>
              <w:t>Właściciel:</w:t>
            </w:r>
            <w:r>
              <w:rPr>
                <w:rFonts w:ascii="Arial" w:eastAsia="Arial" w:hAnsi="Arial"/>
                <w:color w:val="000000"/>
                <w:sz w:val="18"/>
                <w:szCs w:val="18"/>
              </w:rPr>
              <w:t xml:space="preserve"> Gmina Miasto Szczecin, Pl. Armii Krajowej 1</w:t>
            </w:r>
          </w:p>
        </w:tc>
      </w:tr>
      <w:tr w:rsidR="003F69A3" w:rsidTr="0050650D">
        <w:tc>
          <w:tcPr>
            <w:tcW w:w="515" w:type="dxa"/>
            <w:tcBorders>
              <w:top w:val="single" w:sz="2" w:space="0" w:color="000000"/>
              <w:left w:val="single" w:sz="2" w:space="0" w:color="000000"/>
              <w:bottom w:val="single" w:sz="4" w:space="0" w:color="auto"/>
              <w:right w:val="single" w:sz="4" w:space="0" w:color="auto"/>
            </w:tcBorders>
            <w:shd w:val="clear" w:color="auto" w:fill="auto"/>
          </w:tcPr>
          <w:p w:rsidR="003F69A3" w:rsidRDefault="003F69A3" w:rsidP="0050650D">
            <w:pPr>
              <w:pStyle w:val="Zawartotabeli"/>
              <w:numPr>
                <w:ilvl w:val="0"/>
                <w:numId w:val="2"/>
              </w:numPr>
              <w:tabs>
                <w:tab w:val="left" w:pos="0"/>
              </w:tabs>
              <w:snapToGrid w:val="0"/>
              <w:spacing w:after="0"/>
              <w:jc w:val="center"/>
              <w:rPr>
                <w:rFonts w:ascii="Arial" w:hAnsi="Arial"/>
                <w:color w:val="000000"/>
                <w:sz w:val="20"/>
              </w:rPr>
            </w:pPr>
            <w:r>
              <w:rPr>
                <w:rFonts w:ascii="Arial" w:hAnsi="Arial"/>
                <w:color w:val="000000"/>
                <w:sz w:val="21"/>
                <w:szCs w:val="21"/>
              </w:rPr>
              <w:t>2</w:t>
            </w:r>
          </w:p>
        </w:tc>
        <w:tc>
          <w:tcPr>
            <w:tcW w:w="1328" w:type="dxa"/>
            <w:tcBorders>
              <w:top w:val="single" w:sz="2" w:space="0" w:color="000000"/>
              <w:left w:val="single" w:sz="4" w:space="0" w:color="auto"/>
              <w:bottom w:val="single" w:sz="4" w:space="0" w:color="auto"/>
              <w:right w:val="single" w:sz="4" w:space="0" w:color="auto"/>
            </w:tcBorders>
            <w:shd w:val="clear" w:color="auto" w:fill="auto"/>
            <w:vAlign w:val="center"/>
          </w:tcPr>
          <w:p w:rsidR="003F69A3" w:rsidRPr="003104C2" w:rsidRDefault="003F69A3" w:rsidP="0050650D">
            <w:pPr>
              <w:spacing w:line="276" w:lineRule="auto"/>
              <w:jc w:val="center"/>
              <w:rPr>
                <w:rFonts w:ascii="Arial" w:hAnsi="Arial"/>
                <w:sz w:val="18"/>
                <w:szCs w:val="18"/>
              </w:rPr>
            </w:pPr>
            <w:proofErr w:type="spellStart"/>
            <w:r w:rsidRPr="003104C2">
              <w:rPr>
                <w:rFonts w:ascii="Arial" w:hAnsi="Arial"/>
                <w:sz w:val="18"/>
                <w:szCs w:val="18"/>
              </w:rPr>
              <w:t>Pogodno</w:t>
            </w:r>
            <w:proofErr w:type="spellEnd"/>
            <w:r w:rsidRPr="003104C2">
              <w:rPr>
                <w:rFonts w:ascii="Arial" w:hAnsi="Arial"/>
                <w:sz w:val="18"/>
                <w:szCs w:val="18"/>
              </w:rPr>
              <w:t xml:space="preserve"> 151</w:t>
            </w:r>
          </w:p>
        </w:tc>
        <w:tc>
          <w:tcPr>
            <w:tcW w:w="1134" w:type="dxa"/>
            <w:tcBorders>
              <w:top w:val="single" w:sz="2" w:space="0" w:color="000000"/>
              <w:left w:val="single" w:sz="4" w:space="0" w:color="auto"/>
              <w:bottom w:val="single" w:sz="4" w:space="0" w:color="auto"/>
              <w:right w:val="single" w:sz="4" w:space="0" w:color="auto"/>
            </w:tcBorders>
            <w:shd w:val="clear" w:color="auto" w:fill="auto"/>
            <w:vAlign w:val="center"/>
          </w:tcPr>
          <w:p w:rsidR="003F69A3" w:rsidRPr="003104C2" w:rsidRDefault="003F69A3" w:rsidP="0050650D">
            <w:pPr>
              <w:spacing w:line="276" w:lineRule="auto"/>
              <w:jc w:val="center"/>
              <w:rPr>
                <w:rFonts w:ascii="Arial" w:hAnsi="Arial"/>
                <w:sz w:val="18"/>
                <w:szCs w:val="18"/>
              </w:rPr>
            </w:pPr>
            <w:r>
              <w:rPr>
                <w:rFonts w:ascii="Arial" w:hAnsi="Arial"/>
                <w:sz w:val="18"/>
                <w:szCs w:val="18"/>
              </w:rPr>
              <w:t>10/8</w:t>
            </w:r>
            <w:r w:rsidRPr="003104C2">
              <w:rPr>
                <w:rFonts w:ascii="Arial" w:hAnsi="Arial"/>
                <w:sz w:val="18"/>
                <w:szCs w:val="18"/>
              </w:rPr>
              <w:t>dr</w:t>
            </w:r>
          </w:p>
        </w:tc>
        <w:tc>
          <w:tcPr>
            <w:tcW w:w="6323" w:type="dxa"/>
            <w:tcBorders>
              <w:top w:val="single" w:sz="2" w:space="0" w:color="000000"/>
              <w:left w:val="single" w:sz="4" w:space="0" w:color="auto"/>
              <w:bottom w:val="single" w:sz="4" w:space="0" w:color="auto"/>
              <w:right w:val="single" w:sz="2" w:space="0" w:color="000000"/>
            </w:tcBorders>
            <w:shd w:val="clear" w:color="auto" w:fill="auto"/>
          </w:tcPr>
          <w:p w:rsidR="003F69A3" w:rsidRDefault="003F69A3" w:rsidP="0050650D">
            <w:pPr>
              <w:numPr>
                <w:ilvl w:val="0"/>
                <w:numId w:val="2"/>
              </w:numPr>
              <w:tabs>
                <w:tab w:val="left" w:pos="0"/>
              </w:tabs>
              <w:snapToGrid w:val="0"/>
              <w:spacing w:line="100" w:lineRule="atLeast"/>
            </w:pPr>
            <w:r>
              <w:rPr>
                <w:rFonts w:ascii="Arial" w:eastAsia="Arial" w:hAnsi="Arial"/>
                <w:b/>
                <w:bCs/>
                <w:color w:val="000000"/>
                <w:sz w:val="18"/>
                <w:szCs w:val="18"/>
              </w:rPr>
              <w:t>Właściciel:</w:t>
            </w:r>
            <w:r>
              <w:rPr>
                <w:rFonts w:ascii="Arial" w:eastAsia="Arial" w:hAnsi="Arial"/>
                <w:color w:val="000000"/>
                <w:sz w:val="18"/>
                <w:szCs w:val="18"/>
              </w:rPr>
              <w:t xml:space="preserve"> Gmina Miasto Szczecin, Pl. Armii Krajowej 1</w:t>
            </w:r>
          </w:p>
        </w:tc>
      </w:tr>
      <w:tr w:rsidR="003F69A3" w:rsidTr="0050650D">
        <w:tc>
          <w:tcPr>
            <w:tcW w:w="515" w:type="dxa"/>
            <w:tcBorders>
              <w:top w:val="single" w:sz="2" w:space="0" w:color="000000"/>
              <w:left w:val="single" w:sz="1" w:space="0" w:color="000000"/>
              <w:bottom w:val="single" w:sz="2" w:space="0" w:color="000000"/>
            </w:tcBorders>
            <w:shd w:val="clear" w:color="auto" w:fill="auto"/>
          </w:tcPr>
          <w:p w:rsidR="003F69A3" w:rsidRDefault="003F69A3" w:rsidP="0050650D">
            <w:pPr>
              <w:pStyle w:val="Zawartotabeli"/>
              <w:numPr>
                <w:ilvl w:val="0"/>
                <w:numId w:val="2"/>
              </w:numPr>
              <w:tabs>
                <w:tab w:val="left" w:pos="0"/>
              </w:tabs>
              <w:snapToGrid w:val="0"/>
              <w:spacing w:after="0"/>
              <w:jc w:val="center"/>
              <w:rPr>
                <w:rFonts w:ascii="Arial" w:hAnsi="Arial"/>
                <w:color w:val="000000"/>
                <w:sz w:val="21"/>
                <w:szCs w:val="21"/>
              </w:rPr>
            </w:pPr>
            <w:r>
              <w:rPr>
                <w:rFonts w:ascii="Arial" w:hAnsi="Arial"/>
                <w:color w:val="000000"/>
                <w:sz w:val="21"/>
                <w:szCs w:val="21"/>
              </w:rPr>
              <w:t>3</w:t>
            </w:r>
          </w:p>
        </w:tc>
        <w:tc>
          <w:tcPr>
            <w:tcW w:w="1328"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proofErr w:type="spellStart"/>
            <w:r w:rsidRPr="003104C2">
              <w:rPr>
                <w:rFonts w:ascii="Arial" w:hAnsi="Arial"/>
                <w:sz w:val="18"/>
                <w:szCs w:val="18"/>
              </w:rPr>
              <w:t>Pogodno</w:t>
            </w:r>
            <w:proofErr w:type="spellEnd"/>
            <w:r w:rsidRPr="003104C2">
              <w:rPr>
                <w:rFonts w:ascii="Arial" w:hAnsi="Arial"/>
                <w:sz w:val="18"/>
                <w:szCs w:val="18"/>
              </w:rPr>
              <w:t xml:space="preserve"> 149</w:t>
            </w:r>
          </w:p>
        </w:tc>
        <w:tc>
          <w:tcPr>
            <w:tcW w:w="1134"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r w:rsidRPr="003104C2">
              <w:rPr>
                <w:rFonts w:ascii="Arial" w:hAnsi="Arial"/>
                <w:sz w:val="18"/>
                <w:szCs w:val="18"/>
              </w:rPr>
              <w:t>83/16</w:t>
            </w:r>
            <w:r>
              <w:rPr>
                <w:rFonts w:ascii="Arial" w:hAnsi="Arial"/>
                <w:sz w:val="18"/>
                <w:szCs w:val="18"/>
              </w:rPr>
              <w:t>dr</w:t>
            </w:r>
          </w:p>
        </w:tc>
        <w:tc>
          <w:tcPr>
            <w:tcW w:w="6323" w:type="dxa"/>
            <w:tcBorders>
              <w:top w:val="single" w:sz="2" w:space="0" w:color="000000"/>
              <w:left w:val="single" w:sz="1" w:space="0" w:color="000000"/>
              <w:bottom w:val="single" w:sz="2" w:space="0" w:color="000000"/>
              <w:right w:val="single" w:sz="1" w:space="0" w:color="000000"/>
            </w:tcBorders>
            <w:shd w:val="clear" w:color="auto" w:fill="auto"/>
          </w:tcPr>
          <w:p w:rsidR="003F69A3" w:rsidRDefault="003F69A3" w:rsidP="0050650D">
            <w:pPr>
              <w:numPr>
                <w:ilvl w:val="0"/>
                <w:numId w:val="2"/>
              </w:numPr>
              <w:tabs>
                <w:tab w:val="left" w:pos="0"/>
              </w:tabs>
              <w:snapToGrid w:val="0"/>
              <w:spacing w:line="100" w:lineRule="atLeast"/>
              <w:rPr>
                <w:rFonts w:ascii="Arial" w:eastAsia="Arial" w:hAnsi="Arial"/>
                <w:b/>
                <w:bCs/>
                <w:color w:val="000000"/>
                <w:sz w:val="18"/>
                <w:szCs w:val="18"/>
              </w:rPr>
            </w:pPr>
            <w:r>
              <w:rPr>
                <w:rFonts w:ascii="Arial" w:eastAsia="Arial" w:hAnsi="Arial"/>
                <w:b/>
                <w:bCs/>
                <w:color w:val="000000"/>
                <w:sz w:val="18"/>
                <w:szCs w:val="18"/>
              </w:rPr>
              <w:t>Właściciel:</w:t>
            </w:r>
            <w:r>
              <w:rPr>
                <w:rFonts w:ascii="Arial" w:eastAsia="Arial" w:hAnsi="Arial"/>
                <w:color w:val="000000"/>
                <w:sz w:val="18"/>
                <w:szCs w:val="18"/>
              </w:rPr>
              <w:t xml:space="preserve"> Gmina Miasto Szczecin, Pl. Armii Krajowej 1</w:t>
            </w:r>
          </w:p>
        </w:tc>
      </w:tr>
      <w:tr w:rsidR="003F69A3" w:rsidTr="0050650D">
        <w:tc>
          <w:tcPr>
            <w:tcW w:w="515" w:type="dxa"/>
            <w:tcBorders>
              <w:top w:val="single" w:sz="2" w:space="0" w:color="000000"/>
              <w:left w:val="single" w:sz="1" w:space="0" w:color="000000"/>
              <w:bottom w:val="single" w:sz="2" w:space="0" w:color="000000"/>
            </w:tcBorders>
            <w:shd w:val="clear" w:color="auto" w:fill="auto"/>
          </w:tcPr>
          <w:p w:rsidR="003F69A3" w:rsidRDefault="003F69A3" w:rsidP="0050650D">
            <w:pPr>
              <w:pStyle w:val="Zawartotabeli"/>
              <w:numPr>
                <w:ilvl w:val="0"/>
                <w:numId w:val="2"/>
              </w:numPr>
              <w:tabs>
                <w:tab w:val="left" w:pos="0"/>
              </w:tabs>
              <w:snapToGrid w:val="0"/>
              <w:spacing w:after="0"/>
              <w:jc w:val="center"/>
              <w:rPr>
                <w:rFonts w:ascii="Arial" w:hAnsi="Arial"/>
                <w:color w:val="000000"/>
                <w:sz w:val="21"/>
                <w:szCs w:val="21"/>
              </w:rPr>
            </w:pPr>
            <w:r>
              <w:rPr>
                <w:rFonts w:ascii="Arial" w:hAnsi="Arial"/>
                <w:color w:val="000000"/>
                <w:sz w:val="21"/>
                <w:szCs w:val="21"/>
              </w:rPr>
              <w:t>4</w:t>
            </w:r>
          </w:p>
        </w:tc>
        <w:tc>
          <w:tcPr>
            <w:tcW w:w="1328"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proofErr w:type="spellStart"/>
            <w:r w:rsidRPr="003104C2">
              <w:rPr>
                <w:rFonts w:ascii="Arial" w:hAnsi="Arial"/>
                <w:sz w:val="18"/>
                <w:szCs w:val="18"/>
              </w:rPr>
              <w:t>Pogodno</w:t>
            </w:r>
            <w:proofErr w:type="spellEnd"/>
            <w:r w:rsidRPr="003104C2">
              <w:rPr>
                <w:rFonts w:ascii="Arial" w:hAnsi="Arial"/>
                <w:sz w:val="18"/>
                <w:szCs w:val="18"/>
              </w:rPr>
              <w:t xml:space="preserve"> 149</w:t>
            </w:r>
          </w:p>
        </w:tc>
        <w:tc>
          <w:tcPr>
            <w:tcW w:w="1134"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r w:rsidRPr="003104C2">
              <w:rPr>
                <w:rFonts w:ascii="Arial" w:hAnsi="Arial"/>
                <w:sz w:val="18"/>
                <w:szCs w:val="18"/>
              </w:rPr>
              <w:t>83/21</w:t>
            </w:r>
          </w:p>
        </w:tc>
        <w:tc>
          <w:tcPr>
            <w:tcW w:w="6323" w:type="dxa"/>
            <w:tcBorders>
              <w:top w:val="single" w:sz="2" w:space="0" w:color="000000"/>
              <w:left w:val="single" w:sz="1" w:space="0" w:color="000000"/>
              <w:bottom w:val="single" w:sz="2" w:space="0" w:color="000000"/>
              <w:right w:val="single" w:sz="1" w:space="0" w:color="000000"/>
            </w:tcBorders>
            <w:shd w:val="clear" w:color="auto" w:fill="auto"/>
          </w:tcPr>
          <w:p w:rsidR="003F69A3" w:rsidRDefault="003F69A3" w:rsidP="0050650D">
            <w:pPr>
              <w:numPr>
                <w:ilvl w:val="0"/>
                <w:numId w:val="2"/>
              </w:numPr>
              <w:tabs>
                <w:tab w:val="left" w:pos="0"/>
              </w:tabs>
              <w:snapToGrid w:val="0"/>
              <w:spacing w:line="100" w:lineRule="atLeast"/>
              <w:rPr>
                <w:rFonts w:ascii="Arial" w:eastAsia="Arial" w:hAnsi="Arial"/>
                <w:b/>
                <w:bCs/>
                <w:color w:val="000000"/>
                <w:sz w:val="18"/>
                <w:szCs w:val="18"/>
              </w:rPr>
            </w:pPr>
            <w:r>
              <w:rPr>
                <w:rFonts w:ascii="Arial" w:eastAsia="Arial" w:hAnsi="Arial"/>
                <w:b/>
                <w:bCs/>
                <w:color w:val="000000"/>
                <w:sz w:val="18"/>
                <w:szCs w:val="18"/>
              </w:rPr>
              <w:t>Właściciel:</w:t>
            </w:r>
            <w:r>
              <w:rPr>
                <w:rFonts w:ascii="Arial" w:eastAsia="Arial" w:hAnsi="Arial"/>
                <w:color w:val="000000"/>
                <w:sz w:val="18"/>
                <w:szCs w:val="18"/>
              </w:rPr>
              <w:t xml:space="preserve"> </w:t>
            </w:r>
            <w:proofErr w:type="spellStart"/>
            <w:r>
              <w:rPr>
                <w:rFonts w:ascii="Arial" w:eastAsia="Arial" w:hAnsi="Arial"/>
                <w:color w:val="000000"/>
                <w:sz w:val="18"/>
                <w:szCs w:val="18"/>
              </w:rPr>
              <w:t>ZWiK</w:t>
            </w:r>
            <w:proofErr w:type="spellEnd"/>
            <w:r>
              <w:rPr>
                <w:rFonts w:ascii="Arial" w:eastAsia="Arial" w:hAnsi="Arial"/>
                <w:color w:val="000000"/>
                <w:sz w:val="18"/>
                <w:szCs w:val="18"/>
              </w:rPr>
              <w:t xml:space="preserve"> Sp. z o.o., ul. </w:t>
            </w:r>
            <w:proofErr w:type="spellStart"/>
            <w:r>
              <w:rPr>
                <w:rFonts w:ascii="Arial" w:eastAsia="Arial" w:hAnsi="Arial"/>
                <w:color w:val="000000"/>
                <w:sz w:val="18"/>
                <w:szCs w:val="18"/>
              </w:rPr>
              <w:t>Golisza</w:t>
            </w:r>
            <w:proofErr w:type="spellEnd"/>
            <w:r>
              <w:rPr>
                <w:rFonts w:ascii="Arial" w:eastAsia="Arial" w:hAnsi="Arial"/>
                <w:color w:val="000000"/>
                <w:sz w:val="18"/>
                <w:szCs w:val="18"/>
              </w:rPr>
              <w:t xml:space="preserve"> 10, 71-682 Szczecin</w:t>
            </w:r>
          </w:p>
        </w:tc>
      </w:tr>
      <w:tr w:rsidR="003F69A3" w:rsidTr="0050650D">
        <w:tc>
          <w:tcPr>
            <w:tcW w:w="515" w:type="dxa"/>
            <w:tcBorders>
              <w:top w:val="single" w:sz="2" w:space="0" w:color="000000"/>
              <w:left w:val="single" w:sz="1" w:space="0" w:color="000000"/>
              <w:bottom w:val="single" w:sz="2" w:space="0" w:color="000000"/>
            </w:tcBorders>
            <w:shd w:val="clear" w:color="auto" w:fill="auto"/>
          </w:tcPr>
          <w:p w:rsidR="003F69A3" w:rsidRDefault="003F69A3" w:rsidP="0050650D">
            <w:pPr>
              <w:pStyle w:val="Zawartotabeli"/>
              <w:numPr>
                <w:ilvl w:val="0"/>
                <w:numId w:val="2"/>
              </w:numPr>
              <w:tabs>
                <w:tab w:val="left" w:pos="0"/>
              </w:tabs>
              <w:snapToGrid w:val="0"/>
              <w:spacing w:after="0"/>
              <w:jc w:val="center"/>
              <w:rPr>
                <w:rFonts w:ascii="Arial" w:hAnsi="Arial"/>
                <w:color w:val="000000"/>
                <w:sz w:val="21"/>
                <w:szCs w:val="21"/>
              </w:rPr>
            </w:pPr>
            <w:r>
              <w:rPr>
                <w:rFonts w:ascii="Arial" w:hAnsi="Arial"/>
                <w:color w:val="000000"/>
                <w:sz w:val="21"/>
                <w:szCs w:val="21"/>
              </w:rPr>
              <w:t>5</w:t>
            </w:r>
          </w:p>
        </w:tc>
        <w:tc>
          <w:tcPr>
            <w:tcW w:w="1328"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proofErr w:type="spellStart"/>
            <w:r w:rsidRPr="003104C2">
              <w:rPr>
                <w:rFonts w:ascii="Arial" w:hAnsi="Arial"/>
                <w:sz w:val="18"/>
                <w:szCs w:val="18"/>
              </w:rPr>
              <w:t>Pogodno</w:t>
            </w:r>
            <w:proofErr w:type="spellEnd"/>
            <w:r w:rsidRPr="003104C2">
              <w:rPr>
                <w:rFonts w:ascii="Arial" w:hAnsi="Arial"/>
                <w:sz w:val="18"/>
                <w:szCs w:val="18"/>
              </w:rPr>
              <w:t xml:space="preserve"> 149</w:t>
            </w:r>
          </w:p>
        </w:tc>
        <w:tc>
          <w:tcPr>
            <w:tcW w:w="1134"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r w:rsidRPr="003104C2">
              <w:rPr>
                <w:rFonts w:ascii="Arial" w:hAnsi="Arial"/>
                <w:sz w:val="18"/>
                <w:szCs w:val="18"/>
              </w:rPr>
              <w:t>83/22</w:t>
            </w:r>
            <w:r>
              <w:rPr>
                <w:rFonts w:ascii="Arial" w:hAnsi="Arial"/>
                <w:sz w:val="18"/>
                <w:szCs w:val="18"/>
              </w:rPr>
              <w:t>dr</w:t>
            </w:r>
          </w:p>
        </w:tc>
        <w:tc>
          <w:tcPr>
            <w:tcW w:w="6323" w:type="dxa"/>
            <w:tcBorders>
              <w:top w:val="single" w:sz="2" w:space="0" w:color="000000"/>
              <w:left w:val="single" w:sz="1" w:space="0" w:color="000000"/>
              <w:bottom w:val="single" w:sz="2" w:space="0" w:color="000000"/>
              <w:right w:val="single" w:sz="1" w:space="0" w:color="000000"/>
            </w:tcBorders>
            <w:shd w:val="clear" w:color="auto" w:fill="auto"/>
          </w:tcPr>
          <w:p w:rsidR="003F69A3" w:rsidRDefault="003F69A3" w:rsidP="0050650D">
            <w:pPr>
              <w:numPr>
                <w:ilvl w:val="0"/>
                <w:numId w:val="2"/>
              </w:numPr>
              <w:tabs>
                <w:tab w:val="left" w:pos="0"/>
              </w:tabs>
              <w:snapToGrid w:val="0"/>
              <w:spacing w:line="100" w:lineRule="atLeast"/>
              <w:rPr>
                <w:rFonts w:ascii="Arial" w:eastAsia="Arial" w:hAnsi="Arial"/>
                <w:b/>
                <w:bCs/>
                <w:color w:val="000000"/>
                <w:sz w:val="18"/>
                <w:szCs w:val="18"/>
              </w:rPr>
            </w:pPr>
            <w:r>
              <w:rPr>
                <w:rFonts w:ascii="Arial" w:eastAsia="Arial" w:hAnsi="Arial"/>
                <w:b/>
                <w:bCs/>
                <w:color w:val="000000"/>
                <w:sz w:val="18"/>
                <w:szCs w:val="18"/>
              </w:rPr>
              <w:t>Właściciel:</w:t>
            </w:r>
            <w:r>
              <w:rPr>
                <w:rFonts w:ascii="Arial" w:eastAsia="Arial" w:hAnsi="Arial"/>
                <w:color w:val="000000"/>
                <w:sz w:val="18"/>
                <w:szCs w:val="18"/>
              </w:rPr>
              <w:t xml:space="preserve"> Gmina Miasto Szczecin, Pl. Armii Krajowej 1</w:t>
            </w:r>
          </w:p>
        </w:tc>
      </w:tr>
      <w:tr w:rsidR="003F69A3" w:rsidTr="0050650D">
        <w:tc>
          <w:tcPr>
            <w:tcW w:w="515" w:type="dxa"/>
            <w:tcBorders>
              <w:top w:val="single" w:sz="2" w:space="0" w:color="000000"/>
              <w:left w:val="single" w:sz="1" w:space="0" w:color="000000"/>
              <w:bottom w:val="single" w:sz="2" w:space="0" w:color="000000"/>
            </w:tcBorders>
            <w:shd w:val="clear" w:color="auto" w:fill="auto"/>
          </w:tcPr>
          <w:p w:rsidR="003F69A3" w:rsidRDefault="003F69A3" w:rsidP="0050650D">
            <w:pPr>
              <w:pStyle w:val="Zawartotabeli"/>
              <w:numPr>
                <w:ilvl w:val="0"/>
                <w:numId w:val="2"/>
              </w:numPr>
              <w:tabs>
                <w:tab w:val="left" w:pos="0"/>
              </w:tabs>
              <w:snapToGrid w:val="0"/>
              <w:spacing w:after="0"/>
              <w:jc w:val="center"/>
              <w:rPr>
                <w:rFonts w:ascii="Arial" w:hAnsi="Arial"/>
                <w:color w:val="000000"/>
                <w:sz w:val="21"/>
                <w:szCs w:val="21"/>
              </w:rPr>
            </w:pPr>
            <w:r>
              <w:rPr>
                <w:rFonts w:ascii="Arial" w:hAnsi="Arial"/>
                <w:color w:val="000000"/>
                <w:sz w:val="21"/>
                <w:szCs w:val="21"/>
              </w:rPr>
              <w:t>6</w:t>
            </w:r>
          </w:p>
        </w:tc>
        <w:tc>
          <w:tcPr>
            <w:tcW w:w="1328"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proofErr w:type="spellStart"/>
            <w:r w:rsidRPr="003104C2">
              <w:rPr>
                <w:rFonts w:ascii="Arial" w:hAnsi="Arial"/>
                <w:sz w:val="18"/>
                <w:szCs w:val="18"/>
              </w:rPr>
              <w:t>Pogodno</w:t>
            </w:r>
            <w:proofErr w:type="spellEnd"/>
            <w:r w:rsidRPr="003104C2">
              <w:rPr>
                <w:rFonts w:ascii="Arial" w:hAnsi="Arial"/>
                <w:sz w:val="18"/>
                <w:szCs w:val="18"/>
              </w:rPr>
              <w:t xml:space="preserve"> 149</w:t>
            </w:r>
          </w:p>
        </w:tc>
        <w:tc>
          <w:tcPr>
            <w:tcW w:w="1134"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r w:rsidRPr="003104C2">
              <w:rPr>
                <w:rFonts w:ascii="Arial" w:hAnsi="Arial"/>
                <w:sz w:val="18"/>
                <w:szCs w:val="18"/>
              </w:rPr>
              <w:t>83/24</w:t>
            </w:r>
          </w:p>
        </w:tc>
        <w:tc>
          <w:tcPr>
            <w:tcW w:w="6323" w:type="dxa"/>
            <w:tcBorders>
              <w:top w:val="single" w:sz="2" w:space="0" w:color="000000"/>
              <w:left w:val="single" w:sz="1" w:space="0" w:color="000000"/>
              <w:bottom w:val="single" w:sz="2" w:space="0" w:color="000000"/>
              <w:right w:val="single" w:sz="1" w:space="0" w:color="000000"/>
            </w:tcBorders>
            <w:shd w:val="clear" w:color="auto" w:fill="auto"/>
          </w:tcPr>
          <w:p w:rsidR="003F69A3" w:rsidRDefault="003F69A3" w:rsidP="0050650D">
            <w:pPr>
              <w:numPr>
                <w:ilvl w:val="0"/>
                <w:numId w:val="2"/>
              </w:numPr>
              <w:tabs>
                <w:tab w:val="left" w:pos="0"/>
              </w:tabs>
              <w:snapToGrid w:val="0"/>
              <w:spacing w:line="100" w:lineRule="atLeast"/>
              <w:rPr>
                <w:rFonts w:ascii="Arial" w:eastAsia="Arial" w:hAnsi="Arial"/>
                <w:b/>
                <w:bCs/>
                <w:color w:val="000000"/>
                <w:sz w:val="18"/>
                <w:szCs w:val="18"/>
              </w:rPr>
            </w:pPr>
            <w:r>
              <w:rPr>
                <w:rFonts w:ascii="Arial" w:eastAsia="Arial" w:hAnsi="Arial"/>
                <w:b/>
                <w:bCs/>
                <w:color w:val="000000"/>
                <w:sz w:val="18"/>
                <w:szCs w:val="18"/>
              </w:rPr>
              <w:t>Właściciel:</w:t>
            </w:r>
            <w:r>
              <w:rPr>
                <w:rFonts w:ascii="Arial" w:eastAsia="Arial" w:hAnsi="Arial"/>
                <w:color w:val="000000"/>
                <w:sz w:val="18"/>
                <w:szCs w:val="18"/>
              </w:rPr>
              <w:t xml:space="preserve"> Gmina Miasto Szczecin, Pl. Armii Krajowej 1</w:t>
            </w:r>
          </w:p>
        </w:tc>
      </w:tr>
      <w:tr w:rsidR="003F69A3" w:rsidTr="0050650D">
        <w:tc>
          <w:tcPr>
            <w:tcW w:w="515" w:type="dxa"/>
            <w:tcBorders>
              <w:top w:val="single" w:sz="2" w:space="0" w:color="000000"/>
              <w:left w:val="single" w:sz="1" w:space="0" w:color="000000"/>
              <w:bottom w:val="single" w:sz="2" w:space="0" w:color="000000"/>
            </w:tcBorders>
            <w:shd w:val="clear" w:color="auto" w:fill="auto"/>
          </w:tcPr>
          <w:p w:rsidR="003F69A3" w:rsidRDefault="003F69A3" w:rsidP="0050650D">
            <w:pPr>
              <w:pStyle w:val="Zawartotabeli"/>
              <w:numPr>
                <w:ilvl w:val="0"/>
                <w:numId w:val="2"/>
              </w:numPr>
              <w:tabs>
                <w:tab w:val="left" w:pos="0"/>
              </w:tabs>
              <w:snapToGrid w:val="0"/>
              <w:spacing w:after="0"/>
              <w:jc w:val="center"/>
              <w:rPr>
                <w:rFonts w:ascii="Arial" w:hAnsi="Arial"/>
                <w:color w:val="000000"/>
                <w:sz w:val="21"/>
                <w:szCs w:val="21"/>
              </w:rPr>
            </w:pPr>
            <w:r>
              <w:rPr>
                <w:rFonts w:ascii="Arial" w:hAnsi="Arial"/>
                <w:color w:val="000000"/>
                <w:sz w:val="21"/>
                <w:szCs w:val="21"/>
              </w:rPr>
              <w:t>7</w:t>
            </w:r>
          </w:p>
        </w:tc>
        <w:tc>
          <w:tcPr>
            <w:tcW w:w="1328"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proofErr w:type="spellStart"/>
            <w:r w:rsidRPr="003104C2">
              <w:rPr>
                <w:rFonts w:ascii="Arial" w:hAnsi="Arial"/>
                <w:sz w:val="18"/>
                <w:szCs w:val="18"/>
              </w:rPr>
              <w:t>Pogodno</w:t>
            </w:r>
            <w:proofErr w:type="spellEnd"/>
            <w:r w:rsidRPr="003104C2">
              <w:rPr>
                <w:rFonts w:ascii="Arial" w:hAnsi="Arial"/>
                <w:sz w:val="18"/>
                <w:szCs w:val="18"/>
              </w:rPr>
              <w:t xml:space="preserve"> 149</w:t>
            </w:r>
          </w:p>
        </w:tc>
        <w:tc>
          <w:tcPr>
            <w:tcW w:w="1134" w:type="dxa"/>
            <w:tcBorders>
              <w:top w:val="single" w:sz="2" w:space="0" w:color="000000"/>
              <w:left w:val="single" w:sz="1" w:space="0" w:color="000000"/>
              <w:bottom w:val="single" w:sz="2" w:space="0" w:color="000000"/>
            </w:tcBorders>
            <w:shd w:val="clear" w:color="auto" w:fill="auto"/>
            <w:vAlign w:val="center"/>
          </w:tcPr>
          <w:p w:rsidR="003F69A3" w:rsidRPr="003104C2" w:rsidRDefault="003F69A3" w:rsidP="0050650D">
            <w:pPr>
              <w:spacing w:line="276" w:lineRule="auto"/>
              <w:jc w:val="center"/>
              <w:rPr>
                <w:rFonts w:ascii="Arial" w:hAnsi="Arial"/>
                <w:sz w:val="18"/>
                <w:szCs w:val="18"/>
              </w:rPr>
            </w:pPr>
            <w:r w:rsidRPr="003104C2">
              <w:rPr>
                <w:rFonts w:ascii="Arial" w:hAnsi="Arial"/>
                <w:sz w:val="18"/>
                <w:szCs w:val="18"/>
              </w:rPr>
              <w:t>83/26</w:t>
            </w:r>
          </w:p>
        </w:tc>
        <w:tc>
          <w:tcPr>
            <w:tcW w:w="6323" w:type="dxa"/>
            <w:tcBorders>
              <w:top w:val="single" w:sz="2" w:space="0" w:color="000000"/>
              <w:left w:val="single" w:sz="1" w:space="0" w:color="000000"/>
              <w:bottom w:val="single" w:sz="2" w:space="0" w:color="000000"/>
              <w:right w:val="single" w:sz="1" w:space="0" w:color="000000"/>
            </w:tcBorders>
            <w:shd w:val="clear" w:color="auto" w:fill="auto"/>
          </w:tcPr>
          <w:p w:rsidR="003F69A3" w:rsidRDefault="003F69A3" w:rsidP="0050650D">
            <w:pPr>
              <w:numPr>
                <w:ilvl w:val="0"/>
                <w:numId w:val="2"/>
              </w:numPr>
              <w:tabs>
                <w:tab w:val="left" w:pos="0"/>
              </w:tabs>
              <w:snapToGrid w:val="0"/>
              <w:spacing w:line="100" w:lineRule="atLeast"/>
              <w:rPr>
                <w:rFonts w:ascii="Arial" w:eastAsia="Arial" w:hAnsi="Arial"/>
                <w:b/>
                <w:bCs/>
                <w:color w:val="000000"/>
                <w:sz w:val="18"/>
                <w:szCs w:val="18"/>
              </w:rPr>
            </w:pPr>
            <w:r>
              <w:rPr>
                <w:rFonts w:ascii="Arial" w:eastAsia="Arial" w:hAnsi="Arial"/>
                <w:b/>
                <w:bCs/>
                <w:color w:val="000000"/>
                <w:sz w:val="18"/>
                <w:szCs w:val="18"/>
              </w:rPr>
              <w:t>Właściciel:</w:t>
            </w:r>
            <w:r>
              <w:rPr>
                <w:rFonts w:ascii="Arial" w:eastAsia="Arial" w:hAnsi="Arial"/>
                <w:color w:val="000000"/>
                <w:sz w:val="18"/>
                <w:szCs w:val="18"/>
              </w:rPr>
              <w:t xml:space="preserve"> Gmina Miasto Szczecin, Pl. Armii Krajowej 1</w:t>
            </w:r>
          </w:p>
        </w:tc>
      </w:tr>
    </w:tbl>
    <w:p w:rsidR="00735798" w:rsidRDefault="00E11A34" w:rsidP="003F69A3">
      <w:pPr>
        <w:pStyle w:val="Tekstpodstawowywcity31"/>
        <w:widowControl/>
        <w:numPr>
          <w:ilvl w:val="0"/>
          <w:numId w:val="2"/>
        </w:numPr>
        <w:tabs>
          <w:tab w:val="left" w:pos="0"/>
          <w:tab w:val="center" w:pos="4819"/>
          <w:tab w:val="right" w:pos="9355"/>
        </w:tabs>
        <w:spacing w:before="100"/>
        <w:rPr>
          <w:sz w:val="22"/>
          <w:szCs w:val="22"/>
        </w:rPr>
      </w:pPr>
      <w:r>
        <w:rPr>
          <w:b/>
          <w:bCs/>
          <w:sz w:val="22"/>
          <w:szCs w:val="24"/>
        </w:rPr>
        <w:t>1.7. OCHRONA SANITARNA</w:t>
      </w:r>
    </w:p>
    <w:p w:rsidR="00735798" w:rsidRDefault="00E11A34" w:rsidP="00A10869">
      <w:pPr>
        <w:numPr>
          <w:ilvl w:val="0"/>
          <w:numId w:val="2"/>
        </w:numPr>
        <w:tabs>
          <w:tab w:val="left" w:pos="0"/>
          <w:tab w:val="center" w:pos="4819"/>
          <w:tab w:val="right" w:pos="9355"/>
        </w:tabs>
        <w:spacing w:line="360" w:lineRule="auto"/>
        <w:jc w:val="both"/>
        <w:rPr>
          <w:rFonts w:cs="Arial"/>
          <w:b/>
          <w:bCs/>
          <w:sz w:val="22"/>
          <w:szCs w:val="24"/>
        </w:rPr>
      </w:pPr>
      <w:r>
        <w:rPr>
          <w:rFonts w:ascii="Arial" w:hAnsi="Arial" w:cs="Arial"/>
          <w:sz w:val="22"/>
          <w:szCs w:val="22"/>
        </w:rPr>
        <w:t xml:space="preserve">Projektowane obiekty liniowe z zakresu sieci </w:t>
      </w:r>
      <w:r w:rsidR="00575B84">
        <w:rPr>
          <w:rFonts w:ascii="Arial" w:hAnsi="Arial" w:cs="Arial"/>
          <w:sz w:val="22"/>
          <w:szCs w:val="22"/>
        </w:rPr>
        <w:t>kanalizacyjnej</w:t>
      </w:r>
      <w:r>
        <w:rPr>
          <w:rFonts w:ascii="Arial" w:hAnsi="Arial" w:cs="Arial"/>
          <w:sz w:val="22"/>
          <w:szCs w:val="22"/>
        </w:rPr>
        <w:t xml:space="preserve"> nie wymagają wyznaczenia strefy ochrony sanitarnej a jedynie spełnienia wymagań eksploatacyjnych - dostępu do studni lub innego uzbrojenia.</w:t>
      </w:r>
    </w:p>
    <w:p w:rsidR="00735798" w:rsidRDefault="00E11A34" w:rsidP="00A10869">
      <w:pPr>
        <w:pStyle w:val="Nagwek1"/>
        <w:tabs>
          <w:tab w:val="center" w:pos="4819"/>
          <w:tab w:val="right" w:pos="9355"/>
        </w:tabs>
        <w:spacing w:before="0" w:after="0" w:line="360" w:lineRule="auto"/>
        <w:jc w:val="both"/>
        <w:rPr>
          <w:rFonts w:cs="Arial"/>
          <w:b w:val="0"/>
          <w:sz w:val="22"/>
          <w:szCs w:val="22"/>
        </w:rPr>
      </w:pPr>
      <w:bookmarkStart w:id="8" w:name="_Toc486939287"/>
      <w:r>
        <w:rPr>
          <w:rFonts w:cs="Arial"/>
          <w:bCs/>
          <w:sz w:val="22"/>
          <w:szCs w:val="24"/>
        </w:rPr>
        <w:t>1.8. OCHRONA KONSERWATORSKA</w:t>
      </w:r>
      <w:bookmarkEnd w:id="8"/>
    </w:p>
    <w:p w:rsidR="00735798" w:rsidRDefault="00E11A34" w:rsidP="00A10869">
      <w:pPr>
        <w:pStyle w:val="Tekstpodstawowy"/>
        <w:numPr>
          <w:ilvl w:val="0"/>
          <w:numId w:val="2"/>
        </w:numPr>
        <w:tabs>
          <w:tab w:val="left" w:pos="0"/>
          <w:tab w:val="center" w:pos="4819"/>
          <w:tab w:val="right" w:pos="9355"/>
        </w:tabs>
        <w:spacing w:after="0" w:line="360" w:lineRule="auto"/>
        <w:jc w:val="both"/>
        <w:rPr>
          <w:rFonts w:cs="Arial"/>
          <w:b/>
          <w:bCs/>
          <w:sz w:val="22"/>
          <w:szCs w:val="24"/>
        </w:rPr>
      </w:pPr>
      <w:r>
        <w:rPr>
          <w:rFonts w:ascii="Arial" w:hAnsi="Arial" w:cs="Arial"/>
          <w:sz w:val="22"/>
          <w:szCs w:val="22"/>
        </w:rPr>
        <w:t xml:space="preserve">Zgodnie z zapisami zawartymi w miejscowym planie zagospodarowania przestrzennego tereny, </w:t>
      </w:r>
      <w:r w:rsidR="00333D4A">
        <w:rPr>
          <w:rFonts w:ascii="Arial" w:hAnsi="Arial" w:cs="Arial"/>
          <w:sz w:val="22"/>
          <w:szCs w:val="22"/>
        </w:rPr>
        <w:t>na</w:t>
      </w:r>
      <w:r>
        <w:rPr>
          <w:rFonts w:ascii="Arial" w:hAnsi="Arial" w:cs="Arial"/>
          <w:sz w:val="22"/>
          <w:szCs w:val="22"/>
        </w:rPr>
        <w:t xml:space="preserve"> których </w:t>
      </w:r>
      <w:r w:rsidR="00333D4A">
        <w:rPr>
          <w:rFonts w:ascii="Arial" w:hAnsi="Arial" w:cs="Arial"/>
          <w:color w:val="000000"/>
          <w:sz w:val="22"/>
          <w:szCs w:val="22"/>
        </w:rPr>
        <w:t>zlokalizowana jest inwestycja znajdują się poza obszarami objętymi ochroną konserwatorską zaewidencjonowanych stanowisk archeologicznych na gruntach miasta Szczecin.</w:t>
      </w:r>
    </w:p>
    <w:p w:rsidR="00735798" w:rsidRDefault="00E11A34" w:rsidP="00A10869">
      <w:pPr>
        <w:pStyle w:val="Nagwek1"/>
        <w:tabs>
          <w:tab w:val="center" w:pos="4819"/>
          <w:tab w:val="right" w:pos="9355"/>
        </w:tabs>
        <w:spacing w:before="0" w:after="0" w:line="360" w:lineRule="auto"/>
        <w:jc w:val="both"/>
        <w:rPr>
          <w:b w:val="0"/>
          <w:sz w:val="22"/>
          <w:szCs w:val="22"/>
        </w:rPr>
      </w:pPr>
      <w:bookmarkStart w:id="9" w:name="_Toc486939288"/>
      <w:r>
        <w:rPr>
          <w:rFonts w:cs="Arial"/>
          <w:bCs/>
          <w:sz w:val="22"/>
          <w:szCs w:val="24"/>
        </w:rPr>
        <w:t>1.9. WPŁYW INWESTYCJI NA ŚRODOWISKO</w:t>
      </w:r>
      <w:bookmarkEnd w:id="9"/>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Inwestycja po zrealizowaniu nie będzie ujemnie oddziaływała na środowisko. Projektowane uzbrojenie nie wpłynie istotnie na istniejące zagospodarowanie terenu.</w:t>
      </w:r>
    </w:p>
    <w:p w:rsidR="00C337A1" w:rsidRPr="00FF783B"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u w:val="single"/>
        </w:rPr>
      </w:pPr>
      <w:r w:rsidRPr="00FF783B">
        <w:rPr>
          <w:rFonts w:ascii="Arial" w:hAnsi="Arial" w:cs="Arial"/>
          <w:sz w:val="22"/>
          <w:szCs w:val="22"/>
          <w:u w:val="single"/>
        </w:rPr>
        <w:t>Warunki wykorzystania terenu w fazie realizacji i eksploatacji.</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W fazie realizacji inwestycji na odcinkach projektowanego uzbrojenia przebiegającego poza jezdniami ulic nastąpi zdjęcie warstwy gleby. Gleba zostanie złożona na odkład czasowy wzdłuż wykopu i po zakończeniu robót zostanie rozścielona w miejscu jej pierwotnego zalegania.</w:t>
      </w:r>
    </w:p>
    <w:p w:rsidR="00C337A1" w:rsidRPr="00FF783B"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u w:val="single"/>
        </w:rPr>
      </w:pPr>
      <w:r w:rsidRPr="00FF783B">
        <w:rPr>
          <w:rFonts w:ascii="Arial" w:hAnsi="Arial" w:cs="Arial"/>
          <w:sz w:val="22"/>
          <w:szCs w:val="22"/>
          <w:u w:val="single"/>
        </w:rPr>
        <w:t>Wpływ inwestycji na środowisko gruntowo-wodne.</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 xml:space="preserve">Realizacja inwestycji nie ma wpływu na istniejące stosunki wodne oraz nie spowoduje zanieczyszczenia środowiska gruntowo-wodnego. </w:t>
      </w:r>
    </w:p>
    <w:p w:rsidR="00C337A1" w:rsidRPr="00FF783B"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u w:val="single"/>
        </w:rPr>
      </w:pPr>
      <w:r w:rsidRPr="00FF783B">
        <w:rPr>
          <w:rFonts w:ascii="Arial" w:hAnsi="Arial" w:cs="Arial"/>
          <w:sz w:val="22"/>
          <w:szCs w:val="22"/>
          <w:u w:val="single"/>
        </w:rPr>
        <w:t>Bilans odpadów.</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W ramach prac związanych z realizacją inwestycji przewiduje się:</w:t>
      </w:r>
    </w:p>
    <w:p w:rsidR="00C337A1" w:rsidRPr="00C337A1" w:rsidRDefault="00333D4A"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 xml:space="preserve">zdjęcie humusu i ponowne jego rozścielenie po zakończeniu robót, </w:t>
      </w:r>
    </w:p>
    <w:p w:rsidR="00C337A1" w:rsidRPr="00C337A1" w:rsidRDefault="00333D4A"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wykonanie robót ziemnych w zakresie wykopów i nasypów,</w:t>
      </w:r>
    </w:p>
    <w:p w:rsidR="00C337A1" w:rsidRPr="00C337A1" w:rsidRDefault="00333D4A"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rozbiórka infrastruktury podziemnej.</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Prace budowlane, składające się na przedsięwzięcie, prowadzone będą przy użyciu:</w:t>
      </w:r>
    </w:p>
    <w:p w:rsidR="00C337A1" w:rsidRPr="00C337A1" w:rsidRDefault="00FF783B"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maszyn do robót ziemnych: koparki, ładowarki, walec wibracyjny, zagęszczarki płytowe, spycharki,</w:t>
      </w:r>
    </w:p>
    <w:p w:rsidR="00C337A1" w:rsidRPr="00C337A1" w:rsidRDefault="00FF783B"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lastRenderedPageBreak/>
        <w:t xml:space="preserve">- </w:t>
      </w:r>
      <w:r w:rsidR="00C337A1" w:rsidRPr="00C337A1">
        <w:rPr>
          <w:rFonts w:ascii="Arial" w:hAnsi="Arial" w:cs="Arial"/>
          <w:sz w:val="22"/>
          <w:szCs w:val="22"/>
        </w:rPr>
        <w:t>maszyn do robót instalacyjnych: żurawie samochodowe,</w:t>
      </w:r>
    </w:p>
    <w:p w:rsidR="00C337A1" w:rsidRPr="00C337A1" w:rsidRDefault="00FF783B"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pojazdów transportowych: samochody ciężarowe, samochody wywrotki.</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W trakcie fazy budowy nastąpi ingerencja w środowisko gruntowo-wodne. Z uwagi na zakres i skalę analizowanego przedsięwzięcia, jego realizacja nie powinna oddziaływać w sposób niekorzystny na środowisko gruntowo-wodne, pod warunkiem dopuszczenia do pracy sprawnego sprzętu budowlanego oraz właściwie prowadzonej gospodarki odpadami w tym masami gruntu oraz gospodarki ściekowej.</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 xml:space="preserve">W trakcie prowadzenia prac budowlanych zostaną „wytworzone” odpady należące do 17 grupy rozporządzenia Ministra Środowiska z dnia 27 września 2001r. w sprawie katalogu odpadów (Dz. Nr 112 poz. 1206) są to: </w:t>
      </w:r>
    </w:p>
    <w:p w:rsidR="00333D4A" w:rsidRDefault="00333D4A" w:rsidP="00333D4A">
      <w:pPr>
        <w:pStyle w:val="NormalnyWeb"/>
        <w:numPr>
          <w:ilvl w:val="0"/>
          <w:numId w:val="2"/>
        </w:numPr>
        <w:spacing w:after="0" w:line="360" w:lineRule="auto"/>
      </w:pPr>
      <w:r>
        <w:rPr>
          <w:rFonts w:ascii="Arial" w:hAnsi="Arial" w:cs="Arial"/>
          <w:color w:val="000000"/>
          <w:sz w:val="22"/>
          <w:szCs w:val="22"/>
        </w:rPr>
        <w:t>- Odpady betonu oraz gruz betonowy z rozbiórek i remontów – 17 01 01 – 20,16 Mg</w:t>
      </w:r>
    </w:p>
    <w:p w:rsidR="00333D4A" w:rsidRDefault="00333D4A" w:rsidP="00333D4A">
      <w:pPr>
        <w:pStyle w:val="NormalnyWeb"/>
        <w:numPr>
          <w:ilvl w:val="0"/>
          <w:numId w:val="2"/>
        </w:numPr>
        <w:spacing w:after="0" w:line="360" w:lineRule="auto"/>
      </w:pPr>
      <w:r>
        <w:rPr>
          <w:rFonts w:ascii="Arial" w:hAnsi="Arial" w:cs="Arial"/>
          <w:color w:val="000000"/>
          <w:sz w:val="22"/>
          <w:szCs w:val="22"/>
        </w:rPr>
        <w:t>- Odpady z innych materiałów ceramicznych i elementów wyposażenia - 17 01 03- 0,2Mg</w:t>
      </w:r>
    </w:p>
    <w:p w:rsidR="00333D4A" w:rsidRDefault="00333D4A" w:rsidP="00333D4A">
      <w:pPr>
        <w:pStyle w:val="NormalnyWeb"/>
        <w:numPr>
          <w:ilvl w:val="0"/>
          <w:numId w:val="2"/>
        </w:numPr>
        <w:spacing w:after="0" w:line="360" w:lineRule="auto"/>
      </w:pPr>
      <w:r>
        <w:rPr>
          <w:rFonts w:ascii="Arial" w:hAnsi="Arial" w:cs="Arial"/>
          <w:color w:val="000000"/>
          <w:sz w:val="22"/>
          <w:szCs w:val="22"/>
        </w:rPr>
        <w:t>- Gleba i ziemia , w tym kamienie, inne niż wymienione w 17 05 03 – 17 05 04- 86,4Mg.</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Dla wyżej wymienionych ilości wytwarzanych odpadów w fazie budowy, wykonawca robót jako wytwórca odpadów zobowiązany jest do:</w:t>
      </w:r>
    </w:p>
    <w:p w:rsidR="00C337A1" w:rsidRPr="00C337A1" w:rsidRDefault="00FF783B"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przedłożenia na 30 dni przed rozpoczęciem prac budowlanych powodujących wytwarzanie odpadów, informacji o wytwarzanych odpadach innych niż niebezpieczne oraz o sposobach gospodarowania tymi odpadami.</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Odpady te powinny zostać zagospodarowane przez Wykonawcę poprzez:</w:t>
      </w:r>
    </w:p>
    <w:p w:rsidR="00C337A1" w:rsidRPr="00C337A1" w:rsidRDefault="0047478E"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zagospodarowanie na placu budowy – np. masy ziemi z wykopów,</w:t>
      </w:r>
    </w:p>
    <w:p w:rsidR="00C337A1" w:rsidRPr="00C337A1" w:rsidRDefault="0047478E"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przekazanie odpadów specjalistycznym firmom - posiadającym stosowne zezwolenia wymagane przez ustawę lub firmom pośredniczącym, posiadającym uprawnienia na odbiór i transport odpadów</w:t>
      </w:r>
      <w:r>
        <w:rPr>
          <w:rFonts w:ascii="Arial" w:hAnsi="Arial" w:cs="Arial"/>
          <w:sz w:val="22"/>
          <w:szCs w:val="22"/>
        </w:rPr>
        <w:t>,</w:t>
      </w:r>
    </w:p>
    <w:p w:rsidR="00C337A1" w:rsidRPr="00C337A1" w:rsidRDefault="0047478E"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Pr>
          <w:rFonts w:ascii="Arial" w:hAnsi="Arial" w:cs="Arial"/>
          <w:sz w:val="22"/>
          <w:szCs w:val="22"/>
        </w:rPr>
        <w:t xml:space="preserve">- </w:t>
      </w:r>
      <w:r w:rsidR="00C337A1" w:rsidRPr="00C337A1">
        <w:rPr>
          <w:rFonts w:ascii="Arial" w:hAnsi="Arial" w:cs="Arial"/>
          <w:sz w:val="22"/>
          <w:szCs w:val="22"/>
        </w:rPr>
        <w:t xml:space="preserve">przekazanie pozostałych odpadów na składowisko odpadów. </w:t>
      </w:r>
    </w:p>
    <w:p w:rsidR="00C337A1" w:rsidRPr="00C337A1" w:rsidRDefault="00C337A1" w:rsidP="00C337A1">
      <w:pPr>
        <w:pStyle w:val="Tekstpodstawowy"/>
        <w:numPr>
          <w:ilvl w:val="0"/>
          <w:numId w:val="2"/>
        </w:numPr>
        <w:tabs>
          <w:tab w:val="left" w:pos="0"/>
          <w:tab w:val="center" w:pos="4819"/>
          <w:tab w:val="right" w:pos="9355"/>
        </w:tabs>
        <w:spacing w:after="0" w:line="360" w:lineRule="auto"/>
        <w:jc w:val="both"/>
        <w:rPr>
          <w:rFonts w:ascii="Arial" w:hAnsi="Arial" w:cs="Arial"/>
          <w:sz w:val="22"/>
          <w:szCs w:val="22"/>
        </w:rPr>
      </w:pPr>
      <w:r w:rsidRPr="00C337A1">
        <w:rPr>
          <w:rFonts w:ascii="Arial" w:hAnsi="Arial" w:cs="Arial"/>
          <w:sz w:val="22"/>
          <w:szCs w:val="22"/>
        </w:rPr>
        <w:t>Zaprojektowane rozwiązania projektowe wykazały, że projektowana inwestycja nie będzie powodować uciążliwości dla powietrza atmosferycznego ani nie wpłynie negatywnie na klimat akustyczny środowisko krajobrazowe i przyrodnicze na terenie inwestycji ani nie pogorszy jakości wód gruntowych.</w:t>
      </w:r>
    </w:p>
    <w:p w:rsidR="00735798" w:rsidRDefault="00E11A34" w:rsidP="00A10869">
      <w:pPr>
        <w:pStyle w:val="Nagwek1"/>
        <w:tabs>
          <w:tab w:val="center" w:pos="5239"/>
          <w:tab w:val="right" w:pos="9775"/>
        </w:tabs>
        <w:spacing w:before="0" w:after="0" w:line="360" w:lineRule="auto"/>
        <w:ind w:left="420" w:hanging="405"/>
        <w:jc w:val="both"/>
        <w:rPr>
          <w:sz w:val="22"/>
          <w:szCs w:val="22"/>
        </w:rPr>
      </w:pPr>
      <w:bookmarkStart w:id="10" w:name="_Toc486939289"/>
      <w:r>
        <w:rPr>
          <w:rFonts w:cs="Arial"/>
          <w:bCs/>
          <w:sz w:val="22"/>
          <w:szCs w:val="22"/>
        </w:rPr>
        <w:t>1.10. WYNIKI BADAŃ GEOLOGICZNO-INŻYNIERSKICH</w:t>
      </w:r>
      <w:bookmarkEnd w:id="10"/>
    </w:p>
    <w:p w:rsidR="00B71469" w:rsidRPr="00C848CE" w:rsidRDefault="00B71469" w:rsidP="00B71469">
      <w:pPr>
        <w:widowControl/>
        <w:suppressAutoHyphens w:val="0"/>
        <w:spacing w:line="360" w:lineRule="auto"/>
        <w:jc w:val="both"/>
        <w:textAlignment w:val="auto"/>
        <w:rPr>
          <w:rFonts w:ascii="Arial" w:hAnsi="Arial" w:cs="Arial"/>
        </w:rPr>
      </w:pPr>
      <w:r w:rsidRPr="005D6CD3">
        <w:rPr>
          <w:rFonts w:ascii="Arial" w:hAnsi="Arial" w:cs="Arial"/>
          <w:color w:val="000000" w:themeColor="text1"/>
          <w:sz w:val="22"/>
          <w:szCs w:val="22"/>
        </w:rPr>
        <w:t xml:space="preserve">W podłożu projektowanej kanalizacji sanitarnej </w:t>
      </w:r>
      <w:r w:rsidR="00C95BF1">
        <w:rPr>
          <w:rFonts w:ascii="Arial" w:hAnsi="Arial" w:cs="Arial"/>
          <w:color w:val="000000" w:themeColor="text1"/>
          <w:sz w:val="22"/>
          <w:szCs w:val="22"/>
        </w:rPr>
        <w:t>w rejonie likwidowanej przepompowni ścieków</w:t>
      </w:r>
      <w:r w:rsidRPr="005D6CD3">
        <w:rPr>
          <w:rFonts w:ascii="Arial" w:hAnsi="Arial" w:cs="Arial"/>
          <w:color w:val="000000" w:themeColor="text1"/>
          <w:sz w:val="22"/>
          <w:szCs w:val="22"/>
        </w:rPr>
        <w:t xml:space="preserve"> występują zwałowe piaski gliniaste (</w:t>
      </w:r>
      <w:proofErr w:type="spellStart"/>
      <w:r w:rsidRPr="005D6CD3">
        <w:rPr>
          <w:rFonts w:ascii="Arial" w:hAnsi="Arial" w:cs="Arial"/>
          <w:color w:val="000000" w:themeColor="text1"/>
          <w:sz w:val="22"/>
          <w:szCs w:val="22"/>
        </w:rPr>
        <w:t>clsiSa</w:t>
      </w:r>
      <w:proofErr w:type="spellEnd"/>
      <w:r w:rsidRPr="005D6CD3">
        <w:rPr>
          <w:rFonts w:ascii="Arial" w:hAnsi="Arial" w:cs="Arial"/>
          <w:color w:val="000000" w:themeColor="text1"/>
          <w:sz w:val="22"/>
          <w:szCs w:val="22"/>
        </w:rPr>
        <w:t xml:space="preserve">) i </w:t>
      </w:r>
      <w:r w:rsidRPr="00C848CE">
        <w:rPr>
          <w:rFonts w:ascii="Arial" w:hAnsi="Arial" w:cs="Arial"/>
          <w:color w:val="000000" w:themeColor="text1"/>
          <w:sz w:val="22"/>
          <w:szCs w:val="22"/>
        </w:rPr>
        <w:t>piaski drobne (</w:t>
      </w:r>
      <w:proofErr w:type="spellStart"/>
      <w:r w:rsidRPr="00C848CE">
        <w:rPr>
          <w:rFonts w:ascii="Arial" w:hAnsi="Arial" w:cs="Arial"/>
          <w:color w:val="000000" w:themeColor="text1"/>
          <w:sz w:val="22"/>
          <w:szCs w:val="22"/>
        </w:rPr>
        <w:t>FSa</w:t>
      </w:r>
      <w:proofErr w:type="spellEnd"/>
      <w:r w:rsidRPr="00C848CE">
        <w:rPr>
          <w:rFonts w:ascii="Arial" w:hAnsi="Arial" w:cs="Arial"/>
          <w:color w:val="000000" w:themeColor="text1"/>
          <w:sz w:val="22"/>
          <w:szCs w:val="22"/>
        </w:rPr>
        <w:t>)</w:t>
      </w:r>
      <w:r w:rsidR="00C95BF1">
        <w:rPr>
          <w:rFonts w:ascii="Arial" w:hAnsi="Arial" w:cs="Arial"/>
          <w:color w:val="000000" w:themeColor="text1"/>
          <w:sz w:val="22"/>
          <w:szCs w:val="22"/>
        </w:rPr>
        <w:t xml:space="preserve">, a </w:t>
      </w:r>
      <w:proofErr w:type="spellStart"/>
      <w:r w:rsidR="00C95BF1">
        <w:rPr>
          <w:rFonts w:ascii="Arial" w:hAnsi="Arial" w:cs="Arial"/>
          <w:color w:val="000000" w:themeColor="text1"/>
          <w:sz w:val="22"/>
          <w:szCs w:val="22"/>
        </w:rPr>
        <w:t>wrejonie</w:t>
      </w:r>
      <w:proofErr w:type="spellEnd"/>
      <w:r w:rsidR="00C95BF1">
        <w:rPr>
          <w:rFonts w:ascii="Arial" w:hAnsi="Arial" w:cs="Arial"/>
          <w:color w:val="000000" w:themeColor="text1"/>
          <w:sz w:val="22"/>
          <w:szCs w:val="22"/>
        </w:rPr>
        <w:t xml:space="preserve"> otworu 1/A</w:t>
      </w:r>
      <w:r w:rsidRPr="00C848CE">
        <w:rPr>
          <w:rFonts w:ascii="Arial" w:hAnsi="Arial" w:cs="Arial"/>
          <w:color w:val="000000" w:themeColor="text1"/>
          <w:sz w:val="22"/>
          <w:szCs w:val="22"/>
        </w:rPr>
        <w:t xml:space="preserve"> </w:t>
      </w:r>
      <w:r w:rsidRPr="00C848CE">
        <w:rPr>
          <w:rFonts w:ascii="Arial" w:hAnsi="Arial" w:cs="Arial"/>
          <w:color w:val="000000"/>
          <w:sz w:val="22"/>
          <w:szCs w:val="22"/>
        </w:rPr>
        <w:t xml:space="preserve">nasypy niekontrolowane </w:t>
      </w:r>
      <w:r w:rsidR="00C95BF1">
        <w:rPr>
          <w:rFonts w:ascii="Arial" w:hAnsi="Arial" w:cs="Arial"/>
          <w:color w:val="000000"/>
          <w:sz w:val="22"/>
          <w:szCs w:val="22"/>
        </w:rPr>
        <w:t xml:space="preserve">(Mg) </w:t>
      </w:r>
      <w:r w:rsidRPr="00C848CE">
        <w:rPr>
          <w:rFonts w:ascii="Arial" w:hAnsi="Arial" w:cs="Arial"/>
          <w:color w:val="000000"/>
          <w:sz w:val="22"/>
          <w:szCs w:val="22"/>
        </w:rPr>
        <w:t xml:space="preserve">o miąższości </w:t>
      </w:r>
      <w:r w:rsidR="00C95BF1">
        <w:rPr>
          <w:rFonts w:ascii="Arial" w:hAnsi="Arial" w:cs="Arial"/>
          <w:color w:val="000000"/>
          <w:sz w:val="22"/>
          <w:szCs w:val="22"/>
        </w:rPr>
        <w:t>ponad 5</w:t>
      </w:r>
      <w:r w:rsidRPr="00C848CE">
        <w:rPr>
          <w:rFonts w:ascii="Arial" w:hAnsi="Arial" w:cs="Arial"/>
          <w:color w:val="000000"/>
          <w:sz w:val="22"/>
          <w:szCs w:val="22"/>
        </w:rPr>
        <w:t>m.</w:t>
      </w:r>
    </w:p>
    <w:p w:rsidR="00B71469" w:rsidRDefault="00B71469" w:rsidP="00B71469">
      <w:pPr>
        <w:widowControl/>
        <w:suppressAutoHyphens w:val="0"/>
        <w:spacing w:line="360" w:lineRule="auto"/>
        <w:jc w:val="both"/>
        <w:textAlignment w:val="auto"/>
        <w:rPr>
          <w:rFonts w:ascii="Arial" w:hAnsi="Arial" w:cs="Arial"/>
          <w:color w:val="000000"/>
          <w:sz w:val="22"/>
          <w:szCs w:val="22"/>
        </w:rPr>
      </w:pPr>
      <w:r w:rsidRPr="00C848CE">
        <w:rPr>
          <w:rFonts w:ascii="Arial" w:hAnsi="Arial" w:cs="Arial"/>
          <w:color w:val="000000"/>
          <w:sz w:val="22"/>
          <w:szCs w:val="22"/>
        </w:rPr>
        <w:t xml:space="preserve">Warunki wodne </w:t>
      </w:r>
      <w:r w:rsidR="00C95BF1">
        <w:rPr>
          <w:rFonts w:ascii="Arial" w:hAnsi="Arial" w:cs="Arial"/>
          <w:color w:val="000000"/>
          <w:sz w:val="22"/>
          <w:szCs w:val="22"/>
        </w:rPr>
        <w:t xml:space="preserve">nie </w:t>
      </w:r>
      <w:r w:rsidRPr="00C848CE">
        <w:rPr>
          <w:rFonts w:ascii="Arial" w:hAnsi="Arial" w:cs="Arial"/>
          <w:color w:val="000000"/>
          <w:sz w:val="22"/>
          <w:szCs w:val="22"/>
        </w:rPr>
        <w:t xml:space="preserve">są </w:t>
      </w:r>
      <w:r w:rsidR="00C95BF1">
        <w:rPr>
          <w:rFonts w:ascii="Arial" w:hAnsi="Arial" w:cs="Arial"/>
          <w:color w:val="000000"/>
          <w:sz w:val="22"/>
          <w:szCs w:val="22"/>
        </w:rPr>
        <w:t xml:space="preserve">w pełni </w:t>
      </w:r>
      <w:r w:rsidRPr="00C848CE">
        <w:rPr>
          <w:rFonts w:ascii="Arial" w:hAnsi="Arial" w:cs="Arial"/>
          <w:color w:val="000000"/>
          <w:sz w:val="22"/>
          <w:szCs w:val="22"/>
        </w:rPr>
        <w:t>korzystne</w:t>
      </w:r>
      <w:r w:rsidR="00C95BF1">
        <w:rPr>
          <w:rFonts w:ascii="Arial" w:hAnsi="Arial" w:cs="Arial"/>
          <w:color w:val="000000"/>
          <w:sz w:val="22"/>
          <w:szCs w:val="22"/>
        </w:rPr>
        <w:t xml:space="preserve"> w rejonie otworu 2/A, gdzie w zwałowych piaskach występuje woda o zwierciadle swobodnym i napiętym, stabilizującym się na głębokości 2,1m </w:t>
      </w:r>
      <w:proofErr w:type="spellStart"/>
      <w:r w:rsidR="00C95BF1">
        <w:rPr>
          <w:rFonts w:ascii="Arial" w:hAnsi="Arial" w:cs="Arial"/>
          <w:color w:val="000000"/>
          <w:sz w:val="22"/>
          <w:szCs w:val="22"/>
        </w:rPr>
        <w:t>ppt</w:t>
      </w:r>
      <w:proofErr w:type="spellEnd"/>
      <w:r w:rsidRPr="00C848CE">
        <w:rPr>
          <w:rFonts w:ascii="Arial" w:hAnsi="Arial" w:cs="Arial"/>
          <w:color w:val="000000"/>
          <w:sz w:val="22"/>
          <w:szCs w:val="22"/>
        </w:rPr>
        <w:t xml:space="preserve">. W </w:t>
      </w:r>
      <w:r w:rsidR="00C95BF1">
        <w:rPr>
          <w:rFonts w:ascii="Arial" w:hAnsi="Arial" w:cs="Arial"/>
          <w:color w:val="000000"/>
          <w:sz w:val="22"/>
          <w:szCs w:val="22"/>
        </w:rPr>
        <w:t xml:space="preserve">rejonie otworu 1/A warunki wodne są korzystne. Zaobserwowano jedynie sączenie wody infiltracyjnej na głębokości 4,2m </w:t>
      </w:r>
      <w:proofErr w:type="spellStart"/>
      <w:r w:rsidR="00C95BF1">
        <w:rPr>
          <w:rFonts w:ascii="Arial" w:hAnsi="Arial" w:cs="Arial"/>
          <w:color w:val="000000"/>
          <w:sz w:val="22"/>
          <w:szCs w:val="22"/>
        </w:rPr>
        <w:t>ppt</w:t>
      </w:r>
      <w:proofErr w:type="spellEnd"/>
      <w:r w:rsidR="00C95BF1">
        <w:rPr>
          <w:rFonts w:ascii="Arial" w:hAnsi="Arial" w:cs="Arial"/>
          <w:color w:val="000000"/>
          <w:sz w:val="22"/>
          <w:szCs w:val="22"/>
        </w:rPr>
        <w:t>.</w:t>
      </w:r>
      <w:r w:rsidRPr="00C848CE">
        <w:rPr>
          <w:rFonts w:ascii="Arial" w:hAnsi="Arial" w:cs="Arial"/>
          <w:color w:val="000000"/>
          <w:sz w:val="22"/>
          <w:szCs w:val="22"/>
        </w:rPr>
        <w:t xml:space="preserve"> </w:t>
      </w:r>
      <w:r w:rsidR="00C95BF1">
        <w:rPr>
          <w:rFonts w:ascii="Arial" w:hAnsi="Arial" w:cs="Arial"/>
          <w:color w:val="000000"/>
          <w:sz w:val="22"/>
          <w:szCs w:val="22"/>
        </w:rPr>
        <w:t>Wykopy w rejonie otworu 2/A wymagać będą odwadniania, bądź zastosowania ścian szczelnych.</w:t>
      </w:r>
    </w:p>
    <w:p w:rsidR="00B71469" w:rsidRPr="00C848CE" w:rsidRDefault="00B71469" w:rsidP="00B71469">
      <w:pPr>
        <w:widowControl/>
        <w:suppressAutoHyphens w:val="0"/>
        <w:spacing w:line="360" w:lineRule="auto"/>
        <w:jc w:val="both"/>
        <w:textAlignment w:val="auto"/>
        <w:rPr>
          <w:rFonts w:ascii="Arial" w:hAnsi="Arial" w:cs="Arial"/>
        </w:rPr>
      </w:pPr>
      <w:r w:rsidRPr="00C848CE">
        <w:rPr>
          <w:rFonts w:ascii="Arial" w:hAnsi="Arial" w:cs="Arial"/>
          <w:color w:val="000000"/>
          <w:sz w:val="22"/>
          <w:szCs w:val="22"/>
        </w:rPr>
        <w:lastRenderedPageBreak/>
        <w:t xml:space="preserve">Warunki gruntowe także </w:t>
      </w:r>
      <w:r w:rsidR="00C95BF1">
        <w:rPr>
          <w:rFonts w:ascii="Arial" w:hAnsi="Arial" w:cs="Arial"/>
          <w:color w:val="000000"/>
          <w:sz w:val="22"/>
          <w:szCs w:val="22"/>
        </w:rPr>
        <w:t xml:space="preserve">nie </w:t>
      </w:r>
      <w:r w:rsidRPr="00C848CE">
        <w:rPr>
          <w:rFonts w:ascii="Arial" w:hAnsi="Arial" w:cs="Arial"/>
          <w:color w:val="000000"/>
          <w:sz w:val="22"/>
          <w:szCs w:val="22"/>
        </w:rPr>
        <w:t xml:space="preserve">są </w:t>
      </w:r>
      <w:r w:rsidR="00C95BF1">
        <w:rPr>
          <w:rFonts w:ascii="Arial" w:hAnsi="Arial" w:cs="Arial"/>
          <w:color w:val="000000"/>
          <w:sz w:val="22"/>
          <w:szCs w:val="22"/>
        </w:rPr>
        <w:t xml:space="preserve">w pełni </w:t>
      </w:r>
      <w:r w:rsidRPr="00C848CE">
        <w:rPr>
          <w:rFonts w:ascii="Arial" w:hAnsi="Arial" w:cs="Arial"/>
          <w:color w:val="000000"/>
          <w:sz w:val="22"/>
          <w:szCs w:val="22"/>
        </w:rPr>
        <w:t xml:space="preserve">korzystne, bowiem </w:t>
      </w:r>
      <w:r w:rsidR="00C95BF1">
        <w:rPr>
          <w:rFonts w:ascii="Arial" w:hAnsi="Arial" w:cs="Arial"/>
          <w:color w:val="000000"/>
          <w:sz w:val="22"/>
          <w:szCs w:val="22"/>
        </w:rPr>
        <w:t>w rejonie otworu 1/A</w:t>
      </w:r>
      <w:r w:rsidRPr="00C848CE">
        <w:rPr>
          <w:rFonts w:ascii="Arial" w:hAnsi="Arial" w:cs="Arial"/>
          <w:color w:val="000000"/>
          <w:sz w:val="22"/>
          <w:szCs w:val="22"/>
        </w:rPr>
        <w:t xml:space="preserve"> </w:t>
      </w:r>
      <w:r w:rsidR="00C95BF1">
        <w:rPr>
          <w:rFonts w:ascii="Arial" w:hAnsi="Arial" w:cs="Arial"/>
          <w:color w:val="000000"/>
          <w:sz w:val="22"/>
          <w:szCs w:val="22"/>
        </w:rPr>
        <w:t xml:space="preserve">zalegają nasypowe </w:t>
      </w:r>
      <w:r w:rsidRPr="00C848CE">
        <w:rPr>
          <w:rFonts w:ascii="Arial" w:hAnsi="Arial" w:cs="Arial"/>
          <w:color w:val="000000"/>
          <w:sz w:val="22"/>
          <w:szCs w:val="22"/>
        </w:rPr>
        <w:t>warstw</w:t>
      </w:r>
      <w:r w:rsidR="00C95BF1">
        <w:rPr>
          <w:rFonts w:ascii="Arial" w:hAnsi="Arial" w:cs="Arial"/>
          <w:color w:val="000000"/>
          <w:sz w:val="22"/>
          <w:szCs w:val="22"/>
        </w:rPr>
        <w:t>y glin</w:t>
      </w:r>
      <w:r w:rsidRPr="00C848CE">
        <w:rPr>
          <w:rFonts w:ascii="Arial" w:hAnsi="Arial" w:cs="Arial"/>
          <w:color w:val="000000"/>
          <w:sz w:val="22"/>
          <w:szCs w:val="22"/>
        </w:rPr>
        <w:t xml:space="preserve"> Mg3 </w:t>
      </w:r>
      <w:r w:rsidR="00C95BF1">
        <w:rPr>
          <w:rFonts w:ascii="Arial" w:hAnsi="Arial" w:cs="Arial"/>
          <w:color w:val="000000"/>
          <w:sz w:val="22"/>
          <w:szCs w:val="22"/>
        </w:rPr>
        <w:t>w stanie miękkoplastycznym wymagające stabilizacji tłuczniem, bądź wymiany na grunty zasypowe.</w:t>
      </w:r>
    </w:p>
    <w:p w:rsidR="00C95BF1" w:rsidRDefault="00B71469" w:rsidP="00B71469">
      <w:pPr>
        <w:widowControl/>
        <w:suppressAutoHyphens w:val="0"/>
        <w:spacing w:line="360" w:lineRule="auto"/>
        <w:jc w:val="both"/>
        <w:textAlignment w:val="auto"/>
        <w:rPr>
          <w:rFonts w:ascii="Arial" w:hAnsi="Arial" w:cs="Arial"/>
          <w:color w:val="000000"/>
          <w:sz w:val="22"/>
          <w:szCs w:val="22"/>
        </w:rPr>
      </w:pPr>
      <w:r w:rsidRPr="00C848CE">
        <w:rPr>
          <w:rFonts w:ascii="Arial" w:hAnsi="Arial" w:cs="Arial"/>
          <w:color w:val="000000"/>
          <w:sz w:val="22"/>
          <w:szCs w:val="22"/>
        </w:rPr>
        <w:t>Grunty wydobyte z wykopu generalnie nie będą m</w:t>
      </w:r>
      <w:r w:rsidR="00C95BF1">
        <w:rPr>
          <w:rFonts w:ascii="Arial" w:hAnsi="Arial" w:cs="Arial"/>
          <w:color w:val="000000"/>
          <w:sz w:val="22"/>
          <w:szCs w:val="22"/>
        </w:rPr>
        <w:t>ateriałem przydatnym na zasypkę.</w:t>
      </w:r>
    </w:p>
    <w:p w:rsidR="00B71469" w:rsidRPr="00B71469" w:rsidRDefault="00B71469" w:rsidP="00B71469">
      <w:pPr>
        <w:widowControl/>
        <w:suppressAutoHyphens w:val="0"/>
        <w:spacing w:line="360" w:lineRule="auto"/>
        <w:jc w:val="both"/>
        <w:textAlignment w:val="auto"/>
        <w:rPr>
          <w:rFonts w:ascii="Arial" w:hAnsi="Arial" w:cs="Arial"/>
          <w:i/>
          <w:color w:val="000000"/>
          <w:sz w:val="22"/>
          <w:szCs w:val="22"/>
        </w:rPr>
      </w:pPr>
      <w:r w:rsidRPr="00B71469">
        <w:rPr>
          <w:rFonts w:ascii="Arial" w:hAnsi="Arial" w:cs="Arial"/>
          <w:i/>
          <w:color w:val="000000"/>
          <w:sz w:val="22"/>
          <w:szCs w:val="22"/>
        </w:rPr>
        <w:t xml:space="preserve">Wg „Rozporządzenia Ministra Transportu, Budownictwa i Gospodarki Morskiej z dnia 25 kwietnia 2012 r. w sprawie ustalania geotechnicznych warunków </w:t>
      </w:r>
      <w:proofErr w:type="spellStart"/>
      <w:r w:rsidRPr="00B71469">
        <w:rPr>
          <w:rFonts w:ascii="Arial" w:hAnsi="Arial" w:cs="Arial"/>
          <w:i/>
          <w:color w:val="000000"/>
          <w:sz w:val="22"/>
          <w:szCs w:val="22"/>
        </w:rPr>
        <w:t>posadawiania</w:t>
      </w:r>
      <w:proofErr w:type="spellEnd"/>
      <w:r w:rsidRPr="00B71469">
        <w:rPr>
          <w:rFonts w:ascii="Arial" w:hAnsi="Arial" w:cs="Arial"/>
          <w:i/>
          <w:color w:val="000000"/>
          <w:sz w:val="22"/>
          <w:szCs w:val="22"/>
        </w:rPr>
        <w:t xml:space="preserve"> obiektów budowlanych” (Dz. U. z dnia 27 kwietnia 2012 r., poz. 463) – na opiniowanym terenie występują „proste warunki gruntowe”.</w:t>
      </w:r>
    </w:p>
    <w:p w:rsidR="00735798" w:rsidRDefault="00E11A34" w:rsidP="00B71469">
      <w:pPr>
        <w:pStyle w:val="Nagwek1"/>
        <w:numPr>
          <w:ilvl w:val="0"/>
          <w:numId w:val="13"/>
        </w:numPr>
        <w:tabs>
          <w:tab w:val="left" w:pos="0"/>
          <w:tab w:val="center" w:pos="4819"/>
          <w:tab w:val="right" w:pos="9355"/>
        </w:tabs>
        <w:spacing w:before="0" w:after="0" w:line="360" w:lineRule="auto"/>
        <w:jc w:val="both"/>
        <w:rPr>
          <w:b w:val="0"/>
          <w:sz w:val="22"/>
          <w:szCs w:val="22"/>
        </w:rPr>
      </w:pPr>
      <w:bookmarkStart w:id="11" w:name="_Toc486939290"/>
      <w:r>
        <w:rPr>
          <w:rFonts w:cs="Arial"/>
          <w:bCs/>
          <w:sz w:val="22"/>
          <w:szCs w:val="24"/>
        </w:rPr>
        <w:t>1.11. GOSPODARKA DRZEWOSTANEM</w:t>
      </w:r>
      <w:bookmarkEnd w:id="11"/>
    </w:p>
    <w:p w:rsidR="00B71469" w:rsidRDefault="00B71469" w:rsidP="00A10869">
      <w:pPr>
        <w:tabs>
          <w:tab w:val="center" w:pos="4819"/>
          <w:tab w:val="right" w:pos="9355"/>
        </w:tabs>
        <w:spacing w:line="360" w:lineRule="auto"/>
        <w:jc w:val="both"/>
        <w:rPr>
          <w:rFonts w:ascii="Arial" w:hAnsi="Arial"/>
          <w:sz w:val="22"/>
          <w:szCs w:val="22"/>
        </w:rPr>
      </w:pPr>
      <w:r>
        <w:rPr>
          <w:rFonts w:ascii="Arial" w:hAnsi="Arial"/>
          <w:sz w:val="22"/>
          <w:szCs w:val="22"/>
        </w:rPr>
        <w:t>Projektowane uzbrojenie koliduje z istniejącą zielenią przedstawioną w poniższej tabeli. Niezbędną wycinkę uzgodniono z właściwymi organami. Wykonawca przed przystąpieniem do robót zobowiązany jest do wystąpienia o decyzję na wycinkę drzew ujętych w tabeli.</w:t>
      </w:r>
    </w:p>
    <w:p w:rsidR="00B71469" w:rsidRDefault="00B71469" w:rsidP="00B71469">
      <w:pPr>
        <w:pStyle w:val="Standard"/>
        <w:spacing w:line="360" w:lineRule="auto"/>
        <w:jc w:val="both"/>
        <w:rPr>
          <w:rFonts w:ascii="Arial" w:eastAsia="Calibri" w:hAnsi="Arial"/>
          <w:sz w:val="21"/>
          <w:szCs w:val="21"/>
          <w:u w:val="single"/>
        </w:rPr>
      </w:pPr>
      <w:r>
        <w:rPr>
          <w:rFonts w:ascii="Arial" w:eastAsia="Calibri" w:hAnsi="Arial"/>
          <w:sz w:val="21"/>
          <w:szCs w:val="21"/>
          <w:u w:val="single"/>
        </w:rPr>
        <w:t>OZNACZENIA STOSOWANE W TABELI:</w:t>
      </w:r>
    </w:p>
    <w:p w:rsidR="00B71469" w:rsidRDefault="00B71469" w:rsidP="00B71469">
      <w:pPr>
        <w:pStyle w:val="Standard"/>
        <w:jc w:val="both"/>
        <w:rPr>
          <w:rFonts w:ascii="Arial" w:hAnsi="Arial"/>
          <w:sz w:val="21"/>
          <w:szCs w:val="21"/>
        </w:rPr>
      </w:pPr>
      <w:r>
        <w:rPr>
          <w:rFonts w:ascii="Arial" w:eastAsia="Calibri" w:hAnsi="Arial"/>
          <w:b/>
          <w:sz w:val="21"/>
          <w:szCs w:val="21"/>
        </w:rPr>
        <w:t>GD</w:t>
      </w:r>
      <w:r>
        <w:rPr>
          <w:rFonts w:ascii="Arial" w:eastAsia="Calibri" w:hAnsi="Arial"/>
          <w:sz w:val="21"/>
          <w:szCs w:val="21"/>
        </w:rPr>
        <w:t xml:space="preserve"> – grupa drzew (drzewa, których obwody przekraczają wartość 0,10m; na mapie inwentaryzacyjnej zaznaczony jest zakres ich występowania w terenie);</w:t>
      </w:r>
    </w:p>
    <w:p w:rsidR="00B71469" w:rsidRDefault="00B71469" w:rsidP="00B71469">
      <w:pPr>
        <w:pStyle w:val="Standard"/>
        <w:jc w:val="both"/>
        <w:rPr>
          <w:rFonts w:ascii="Arial" w:hAnsi="Arial"/>
          <w:sz w:val="21"/>
          <w:szCs w:val="21"/>
        </w:rPr>
      </w:pPr>
      <w:r>
        <w:rPr>
          <w:rFonts w:ascii="Arial" w:eastAsia="Calibri" w:hAnsi="Arial"/>
          <w:b/>
          <w:sz w:val="21"/>
          <w:szCs w:val="21"/>
        </w:rPr>
        <w:t>GK</w:t>
      </w:r>
      <w:r>
        <w:rPr>
          <w:rFonts w:ascii="Arial" w:eastAsia="Calibri" w:hAnsi="Arial"/>
          <w:sz w:val="21"/>
          <w:szCs w:val="21"/>
        </w:rPr>
        <w:t xml:space="preserve"> – grupa krzewów (skupisko krzewów lub forma drzewa bez wyraźnego pnia);</w:t>
      </w:r>
    </w:p>
    <w:p w:rsidR="00B71469" w:rsidRDefault="00B71469" w:rsidP="00B71469">
      <w:pPr>
        <w:pStyle w:val="Standard"/>
        <w:jc w:val="both"/>
        <w:rPr>
          <w:rFonts w:ascii="Arial" w:hAnsi="Arial"/>
          <w:sz w:val="21"/>
          <w:szCs w:val="21"/>
        </w:rPr>
      </w:pPr>
      <w:r>
        <w:rPr>
          <w:rFonts w:ascii="Arial" w:eastAsia="Calibri" w:hAnsi="Arial"/>
          <w:b/>
          <w:sz w:val="21"/>
          <w:szCs w:val="21"/>
        </w:rPr>
        <w:t>GP</w:t>
      </w:r>
      <w:r>
        <w:rPr>
          <w:rFonts w:ascii="Arial" w:eastAsia="Calibri" w:hAnsi="Arial"/>
          <w:sz w:val="21"/>
          <w:szCs w:val="21"/>
        </w:rPr>
        <w:t xml:space="preserve"> – grupa podrostu (skupisko samosiewów drzew, w wieku do 5 lat, których obwody pni nie przekraczają 0,10 m).</w:t>
      </w:r>
    </w:p>
    <w:p w:rsidR="00B71469" w:rsidRDefault="00B71469" w:rsidP="00B71469">
      <w:pPr>
        <w:pStyle w:val="Standard"/>
        <w:jc w:val="both"/>
        <w:rPr>
          <w:rFonts w:ascii="Arial" w:eastAsia="Calibri" w:hAnsi="Arial"/>
          <w:sz w:val="16"/>
          <w:szCs w:val="16"/>
        </w:rPr>
      </w:pPr>
      <w:r>
        <w:rPr>
          <w:rFonts w:ascii="Arial" w:eastAsia="Calibri" w:hAnsi="Arial"/>
          <w:sz w:val="16"/>
          <w:szCs w:val="16"/>
        </w:rPr>
        <w:t xml:space="preserve">* wg nomenklatury dendrologicznej W. </w:t>
      </w:r>
      <w:proofErr w:type="spellStart"/>
      <w:r>
        <w:rPr>
          <w:rFonts w:ascii="Arial" w:eastAsia="Calibri" w:hAnsi="Arial"/>
          <w:sz w:val="16"/>
          <w:szCs w:val="16"/>
        </w:rPr>
        <w:t>Senety</w:t>
      </w:r>
      <w:proofErr w:type="spellEnd"/>
      <w:r>
        <w:rPr>
          <w:rFonts w:ascii="Arial" w:eastAsia="Calibri" w:hAnsi="Arial"/>
          <w:sz w:val="16"/>
          <w:szCs w:val="16"/>
        </w:rPr>
        <w:t xml:space="preserve"> i J. </w:t>
      </w:r>
      <w:proofErr w:type="spellStart"/>
      <w:r>
        <w:rPr>
          <w:rFonts w:ascii="Arial" w:eastAsia="Calibri" w:hAnsi="Arial"/>
          <w:sz w:val="16"/>
          <w:szCs w:val="16"/>
        </w:rPr>
        <w:t>Dolatowskiego</w:t>
      </w:r>
      <w:proofErr w:type="spellEnd"/>
      <w:r>
        <w:rPr>
          <w:rFonts w:ascii="Arial" w:eastAsia="Calibri" w:hAnsi="Arial"/>
          <w:sz w:val="16"/>
          <w:szCs w:val="16"/>
        </w:rPr>
        <w:t xml:space="preserve"> 2005 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35"/>
        <w:gridCol w:w="992"/>
        <w:gridCol w:w="1242"/>
        <w:gridCol w:w="709"/>
        <w:gridCol w:w="709"/>
        <w:gridCol w:w="1134"/>
        <w:gridCol w:w="708"/>
        <w:gridCol w:w="993"/>
        <w:gridCol w:w="708"/>
      </w:tblGrid>
      <w:tr w:rsidR="003F69A3" w:rsidRPr="000A5D26" w:rsidTr="0050650D">
        <w:trPr>
          <w:cantSplit/>
          <w:tblHeader/>
        </w:trPr>
        <w:tc>
          <w:tcPr>
            <w:tcW w:w="709" w:type="dxa"/>
            <w:shd w:val="clear" w:color="auto" w:fill="auto"/>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Nr</w:t>
            </w:r>
          </w:p>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rośliny</w:t>
            </w:r>
          </w:p>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na planie</w:t>
            </w:r>
          </w:p>
        </w:tc>
        <w:tc>
          <w:tcPr>
            <w:tcW w:w="1735" w:type="dxa"/>
            <w:shd w:val="clear" w:color="auto" w:fill="auto"/>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Gatunek*</w:t>
            </w:r>
          </w:p>
        </w:tc>
        <w:tc>
          <w:tcPr>
            <w:tcW w:w="992" w:type="dxa"/>
            <w:shd w:val="clear" w:color="auto" w:fill="auto"/>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Obwód pnia drzewa</w:t>
            </w:r>
          </w:p>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[m]</w:t>
            </w:r>
          </w:p>
        </w:tc>
        <w:tc>
          <w:tcPr>
            <w:tcW w:w="1242" w:type="dxa"/>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Obwód pnia w przypadku drzew wielopniowych</w:t>
            </w:r>
          </w:p>
        </w:tc>
        <w:tc>
          <w:tcPr>
            <w:tcW w:w="709" w:type="dxa"/>
            <w:shd w:val="clear" w:color="auto" w:fill="auto"/>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Średnica pnia drzewa [cm]</w:t>
            </w:r>
          </w:p>
        </w:tc>
        <w:tc>
          <w:tcPr>
            <w:tcW w:w="709" w:type="dxa"/>
            <w:shd w:val="clear" w:color="auto" w:fill="auto"/>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 xml:space="preserve">Liczba pni </w:t>
            </w:r>
          </w:p>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[szt.]</w:t>
            </w:r>
          </w:p>
        </w:tc>
        <w:tc>
          <w:tcPr>
            <w:tcW w:w="1134" w:type="dxa"/>
            <w:shd w:val="clear" w:color="auto" w:fill="auto"/>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Pow.</w:t>
            </w:r>
          </w:p>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krzewów/</w:t>
            </w:r>
            <w:r>
              <w:rPr>
                <w:rFonts w:ascii="Arial" w:eastAsia="Calibri" w:hAnsi="Arial" w:cs="Arial"/>
                <w:b/>
                <w:sz w:val="14"/>
                <w:szCs w:val="14"/>
                <w:lang w:eastAsia="en-US"/>
              </w:rPr>
              <w:t xml:space="preserve"> </w:t>
            </w:r>
            <w:r w:rsidRPr="000A5D26">
              <w:rPr>
                <w:rFonts w:ascii="Arial" w:eastAsia="Calibri" w:hAnsi="Arial" w:cs="Arial"/>
                <w:b/>
                <w:sz w:val="14"/>
                <w:szCs w:val="14"/>
                <w:lang w:eastAsia="en-US"/>
              </w:rPr>
              <w:t>podrostu [m</w:t>
            </w:r>
            <w:r w:rsidRPr="000A5D26">
              <w:rPr>
                <w:rFonts w:ascii="Arial" w:eastAsia="Calibri" w:hAnsi="Arial" w:cs="Arial"/>
                <w:b/>
                <w:sz w:val="14"/>
                <w:szCs w:val="14"/>
                <w:vertAlign w:val="superscript"/>
                <w:lang w:eastAsia="en-US"/>
              </w:rPr>
              <w:t>2</w:t>
            </w:r>
            <w:r w:rsidRPr="000A5D26">
              <w:rPr>
                <w:rFonts w:ascii="Arial" w:eastAsia="Calibri" w:hAnsi="Arial" w:cs="Arial"/>
                <w:b/>
                <w:sz w:val="14"/>
                <w:szCs w:val="14"/>
                <w:lang w:eastAsia="en-US"/>
              </w:rPr>
              <w:t>]</w:t>
            </w:r>
          </w:p>
        </w:tc>
        <w:tc>
          <w:tcPr>
            <w:tcW w:w="708" w:type="dxa"/>
            <w:shd w:val="clear" w:color="auto" w:fill="auto"/>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Średnica korony [m]</w:t>
            </w:r>
          </w:p>
        </w:tc>
        <w:tc>
          <w:tcPr>
            <w:tcW w:w="993" w:type="dxa"/>
            <w:shd w:val="clear" w:color="auto" w:fill="auto"/>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Wysokość</w:t>
            </w:r>
          </w:p>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[m]</w:t>
            </w:r>
          </w:p>
        </w:tc>
        <w:tc>
          <w:tcPr>
            <w:tcW w:w="708" w:type="dxa"/>
            <w:shd w:val="clear" w:color="auto" w:fill="auto"/>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Uwagi</w:t>
            </w:r>
          </w:p>
        </w:tc>
      </w:tr>
      <w:tr w:rsidR="003F69A3" w:rsidRPr="000A5D26" w:rsidTr="0050650D">
        <w:trPr>
          <w:cantSplit/>
          <w:tblHeader/>
        </w:trPr>
        <w:tc>
          <w:tcPr>
            <w:tcW w:w="709"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1</w:t>
            </w:r>
          </w:p>
        </w:tc>
        <w:tc>
          <w:tcPr>
            <w:tcW w:w="1735"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2</w:t>
            </w:r>
          </w:p>
        </w:tc>
        <w:tc>
          <w:tcPr>
            <w:tcW w:w="992"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3</w:t>
            </w:r>
          </w:p>
        </w:tc>
        <w:tc>
          <w:tcPr>
            <w:tcW w:w="1242"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4</w:t>
            </w:r>
          </w:p>
        </w:tc>
        <w:tc>
          <w:tcPr>
            <w:tcW w:w="709"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5</w:t>
            </w:r>
          </w:p>
        </w:tc>
        <w:tc>
          <w:tcPr>
            <w:tcW w:w="709"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6</w:t>
            </w:r>
          </w:p>
        </w:tc>
        <w:tc>
          <w:tcPr>
            <w:tcW w:w="1134"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7</w:t>
            </w:r>
          </w:p>
        </w:tc>
        <w:tc>
          <w:tcPr>
            <w:tcW w:w="708"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8</w:t>
            </w:r>
          </w:p>
        </w:tc>
        <w:tc>
          <w:tcPr>
            <w:tcW w:w="993"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9</w:t>
            </w:r>
          </w:p>
        </w:tc>
        <w:tc>
          <w:tcPr>
            <w:tcW w:w="708" w:type="dxa"/>
            <w:vAlign w:val="center"/>
          </w:tcPr>
          <w:p w:rsidR="003F69A3" w:rsidRPr="000A5D26" w:rsidRDefault="003F69A3" w:rsidP="0050650D">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10</w:t>
            </w:r>
          </w:p>
        </w:tc>
      </w:tr>
      <w:tr w:rsidR="003F69A3" w:rsidRPr="000A5D26" w:rsidTr="0050650D">
        <w:trPr>
          <w:cantSplit/>
        </w:trPr>
        <w:tc>
          <w:tcPr>
            <w:tcW w:w="709" w:type="dxa"/>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7.</w:t>
            </w:r>
          </w:p>
        </w:tc>
        <w:tc>
          <w:tcPr>
            <w:tcW w:w="1735" w:type="dxa"/>
            <w:vAlign w:val="center"/>
          </w:tcPr>
          <w:p w:rsidR="003F69A3" w:rsidRPr="000A5D26" w:rsidRDefault="003F69A3" w:rsidP="0050650D">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Brzoza brodawkowata</w:t>
            </w:r>
          </w:p>
          <w:p w:rsidR="003F69A3" w:rsidRPr="000A5D26" w:rsidRDefault="003F69A3" w:rsidP="0050650D">
            <w:pPr>
              <w:widowControl/>
              <w:suppressAutoHyphens w:val="0"/>
              <w:textAlignment w:val="auto"/>
              <w:rPr>
                <w:rFonts w:ascii="Arial" w:eastAsia="Calibri" w:hAnsi="Arial" w:cs="Arial"/>
                <w:sz w:val="14"/>
                <w:szCs w:val="14"/>
                <w:lang w:eastAsia="en-US"/>
              </w:rPr>
            </w:pPr>
            <w:proofErr w:type="spellStart"/>
            <w:r w:rsidRPr="000A5D26">
              <w:rPr>
                <w:rFonts w:ascii="Arial" w:eastAsia="Calibri" w:hAnsi="Arial" w:cs="Arial"/>
                <w:i/>
                <w:sz w:val="14"/>
                <w:szCs w:val="14"/>
                <w:lang w:eastAsia="en-US"/>
              </w:rPr>
              <w:t>Betula</w:t>
            </w:r>
            <w:proofErr w:type="spellEnd"/>
            <w:r w:rsidRPr="000A5D26">
              <w:rPr>
                <w:rFonts w:ascii="Arial" w:eastAsia="Calibri" w:hAnsi="Arial" w:cs="Arial"/>
                <w:i/>
                <w:sz w:val="14"/>
                <w:szCs w:val="14"/>
                <w:lang w:eastAsia="en-US"/>
              </w:rPr>
              <w:t xml:space="preserve"> </w:t>
            </w:r>
            <w:proofErr w:type="spellStart"/>
            <w:r w:rsidRPr="000A5D26">
              <w:rPr>
                <w:rFonts w:ascii="Arial" w:eastAsia="Calibri" w:hAnsi="Arial" w:cs="Arial"/>
                <w:i/>
                <w:sz w:val="14"/>
                <w:szCs w:val="14"/>
                <w:lang w:eastAsia="en-US"/>
              </w:rPr>
              <w:t>pendula</w:t>
            </w:r>
            <w:proofErr w:type="spellEnd"/>
          </w:p>
        </w:tc>
        <w:tc>
          <w:tcPr>
            <w:tcW w:w="992"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0,40</w:t>
            </w:r>
          </w:p>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0,35</w:t>
            </w:r>
          </w:p>
        </w:tc>
        <w:tc>
          <w:tcPr>
            <w:tcW w:w="1242"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0,58</w:t>
            </w:r>
          </w:p>
        </w:tc>
        <w:tc>
          <w:tcPr>
            <w:tcW w:w="709"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13</w:t>
            </w:r>
          </w:p>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11</w:t>
            </w:r>
          </w:p>
        </w:tc>
        <w:tc>
          <w:tcPr>
            <w:tcW w:w="709"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2</w:t>
            </w:r>
          </w:p>
        </w:tc>
        <w:tc>
          <w:tcPr>
            <w:tcW w:w="1134"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8"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6</w:t>
            </w:r>
          </w:p>
        </w:tc>
        <w:tc>
          <w:tcPr>
            <w:tcW w:w="993"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8</w:t>
            </w:r>
          </w:p>
        </w:tc>
        <w:tc>
          <w:tcPr>
            <w:tcW w:w="708" w:type="dxa"/>
            <w:vAlign w:val="center"/>
          </w:tcPr>
          <w:p w:rsidR="003F69A3" w:rsidRPr="000A5D26" w:rsidRDefault="003F69A3" w:rsidP="0050650D">
            <w:pPr>
              <w:widowControl/>
              <w:suppressAutoHyphens w:val="0"/>
              <w:textAlignment w:val="auto"/>
              <w:rPr>
                <w:rFonts w:ascii="Arial" w:eastAsia="Calibri" w:hAnsi="Arial" w:cs="Arial"/>
                <w:sz w:val="14"/>
                <w:szCs w:val="14"/>
                <w:lang w:eastAsia="en-US"/>
              </w:rPr>
            </w:pPr>
          </w:p>
        </w:tc>
      </w:tr>
      <w:tr w:rsidR="003F69A3" w:rsidRPr="000A5D26" w:rsidTr="0050650D">
        <w:trPr>
          <w:cantSplit/>
        </w:trPr>
        <w:tc>
          <w:tcPr>
            <w:tcW w:w="709" w:type="dxa"/>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8.</w:t>
            </w:r>
          </w:p>
        </w:tc>
        <w:tc>
          <w:tcPr>
            <w:tcW w:w="1735" w:type="dxa"/>
            <w:vAlign w:val="center"/>
          </w:tcPr>
          <w:p w:rsidR="003F69A3" w:rsidRPr="000A5D26" w:rsidRDefault="003F69A3" w:rsidP="0050650D">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Sosna pospolita</w:t>
            </w:r>
          </w:p>
          <w:p w:rsidR="003F69A3" w:rsidRPr="000A5D26" w:rsidRDefault="003F69A3" w:rsidP="0050650D">
            <w:pPr>
              <w:widowControl/>
              <w:suppressAutoHyphens w:val="0"/>
              <w:textAlignment w:val="auto"/>
              <w:rPr>
                <w:rFonts w:ascii="Arial" w:eastAsia="Calibri" w:hAnsi="Arial" w:cs="Arial"/>
                <w:i/>
                <w:sz w:val="14"/>
                <w:szCs w:val="14"/>
                <w:lang w:eastAsia="en-US"/>
              </w:rPr>
            </w:pPr>
            <w:proofErr w:type="spellStart"/>
            <w:r w:rsidRPr="000A5D26">
              <w:rPr>
                <w:rFonts w:ascii="Arial" w:eastAsia="Calibri" w:hAnsi="Arial" w:cs="Arial"/>
                <w:i/>
                <w:sz w:val="14"/>
                <w:szCs w:val="14"/>
                <w:lang w:eastAsia="en-US"/>
              </w:rPr>
              <w:t>Pinus</w:t>
            </w:r>
            <w:proofErr w:type="spellEnd"/>
            <w:r w:rsidRPr="000A5D26">
              <w:rPr>
                <w:rFonts w:ascii="Arial" w:eastAsia="Calibri" w:hAnsi="Arial" w:cs="Arial"/>
                <w:i/>
                <w:sz w:val="14"/>
                <w:szCs w:val="14"/>
                <w:lang w:eastAsia="en-US"/>
              </w:rPr>
              <w:t xml:space="preserve"> </w:t>
            </w:r>
            <w:proofErr w:type="spellStart"/>
            <w:r w:rsidRPr="000A5D26">
              <w:rPr>
                <w:rFonts w:ascii="Arial" w:eastAsia="Calibri" w:hAnsi="Arial" w:cs="Arial"/>
                <w:i/>
                <w:sz w:val="14"/>
                <w:szCs w:val="14"/>
                <w:lang w:eastAsia="en-US"/>
              </w:rPr>
              <w:t>sylvestris</w:t>
            </w:r>
            <w:proofErr w:type="spellEnd"/>
          </w:p>
        </w:tc>
        <w:tc>
          <w:tcPr>
            <w:tcW w:w="992"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0,45</w:t>
            </w:r>
          </w:p>
        </w:tc>
        <w:tc>
          <w:tcPr>
            <w:tcW w:w="1242"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9"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14</w:t>
            </w:r>
          </w:p>
        </w:tc>
        <w:tc>
          <w:tcPr>
            <w:tcW w:w="709"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w:t>
            </w:r>
          </w:p>
        </w:tc>
        <w:tc>
          <w:tcPr>
            <w:tcW w:w="1134"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8"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4</w:t>
            </w:r>
          </w:p>
        </w:tc>
        <w:tc>
          <w:tcPr>
            <w:tcW w:w="993"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6</w:t>
            </w:r>
          </w:p>
        </w:tc>
        <w:tc>
          <w:tcPr>
            <w:tcW w:w="708" w:type="dxa"/>
            <w:vAlign w:val="center"/>
          </w:tcPr>
          <w:p w:rsidR="003F69A3" w:rsidRPr="000A5D26" w:rsidRDefault="003F69A3" w:rsidP="0050650D">
            <w:pPr>
              <w:widowControl/>
              <w:suppressAutoHyphens w:val="0"/>
              <w:textAlignment w:val="auto"/>
              <w:rPr>
                <w:rFonts w:ascii="Arial" w:eastAsia="Calibri" w:hAnsi="Arial" w:cs="Arial"/>
                <w:sz w:val="14"/>
                <w:szCs w:val="14"/>
                <w:lang w:eastAsia="en-US"/>
              </w:rPr>
            </w:pPr>
          </w:p>
        </w:tc>
      </w:tr>
      <w:tr w:rsidR="003F69A3" w:rsidRPr="000A5D26" w:rsidTr="0050650D">
        <w:trPr>
          <w:cantSplit/>
        </w:trPr>
        <w:tc>
          <w:tcPr>
            <w:tcW w:w="709" w:type="dxa"/>
            <w:vAlign w:val="center"/>
          </w:tcPr>
          <w:p w:rsidR="003F69A3" w:rsidRPr="000A5D26" w:rsidRDefault="003F69A3" w:rsidP="0050650D">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9.</w:t>
            </w:r>
          </w:p>
        </w:tc>
        <w:tc>
          <w:tcPr>
            <w:tcW w:w="1735" w:type="dxa"/>
            <w:vAlign w:val="center"/>
          </w:tcPr>
          <w:p w:rsidR="003F69A3" w:rsidRPr="000A5D26" w:rsidRDefault="003F69A3" w:rsidP="0050650D">
            <w:pPr>
              <w:widowControl/>
              <w:suppressAutoHyphens w:val="0"/>
              <w:textAlignment w:val="auto"/>
              <w:rPr>
                <w:rFonts w:ascii="Arial" w:eastAsia="Calibri" w:hAnsi="Arial" w:cs="Arial"/>
                <w:i/>
                <w:sz w:val="14"/>
                <w:szCs w:val="14"/>
                <w:lang w:eastAsia="en-US"/>
              </w:rPr>
            </w:pPr>
            <w:r w:rsidRPr="000A5D26">
              <w:rPr>
                <w:rFonts w:ascii="Arial" w:eastAsia="Calibri" w:hAnsi="Arial" w:cs="Arial"/>
                <w:b/>
                <w:sz w:val="14"/>
                <w:szCs w:val="14"/>
                <w:lang w:eastAsia="en-US"/>
              </w:rPr>
              <w:t>GK:</w:t>
            </w:r>
            <w:r w:rsidRPr="000A5D26">
              <w:rPr>
                <w:rFonts w:ascii="Arial" w:eastAsia="Calibri" w:hAnsi="Arial" w:cs="Arial"/>
                <w:sz w:val="14"/>
                <w:szCs w:val="14"/>
                <w:lang w:eastAsia="en-US"/>
              </w:rPr>
              <w:t xml:space="preserve"> ligustr pospolity</w:t>
            </w:r>
          </w:p>
        </w:tc>
        <w:tc>
          <w:tcPr>
            <w:tcW w:w="992"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6</w:t>
            </w:r>
          </w:p>
        </w:tc>
        <w:tc>
          <w:tcPr>
            <w:tcW w:w="708"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3F69A3" w:rsidRPr="000A5D26" w:rsidRDefault="003F69A3" w:rsidP="0050650D">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2</w:t>
            </w:r>
          </w:p>
        </w:tc>
        <w:tc>
          <w:tcPr>
            <w:tcW w:w="708" w:type="dxa"/>
            <w:vAlign w:val="center"/>
          </w:tcPr>
          <w:p w:rsidR="003F69A3" w:rsidRPr="000A5D26" w:rsidRDefault="003F69A3" w:rsidP="0050650D">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bl>
    <w:p w:rsidR="00735798" w:rsidRDefault="00E11A34" w:rsidP="003F69A3">
      <w:pPr>
        <w:pStyle w:val="Nagwek1"/>
        <w:tabs>
          <w:tab w:val="center" w:pos="4819"/>
          <w:tab w:val="right" w:pos="9355"/>
        </w:tabs>
        <w:spacing w:before="120" w:after="0" w:line="360" w:lineRule="auto"/>
        <w:jc w:val="both"/>
        <w:rPr>
          <w:rFonts w:eastAsia="Lucida Sans Unicode" w:cs="Arial"/>
          <w:b w:val="0"/>
          <w:bCs/>
          <w:spacing w:val="-2"/>
          <w:sz w:val="22"/>
          <w:szCs w:val="22"/>
        </w:rPr>
      </w:pPr>
      <w:bookmarkStart w:id="12" w:name="_Toc486939291"/>
      <w:r>
        <w:rPr>
          <w:rFonts w:cs="Arial"/>
          <w:bCs/>
          <w:sz w:val="22"/>
          <w:szCs w:val="24"/>
        </w:rPr>
        <w:t>1.12. OBSZAR ODDZIAŁYWANIA OBIEKTU</w:t>
      </w:r>
      <w:bookmarkEnd w:id="12"/>
    </w:p>
    <w:p w:rsidR="00D852F9" w:rsidRPr="00E87A27" w:rsidRDefault="00D852F9" w:rsidP="00D852F9">
      <w:pPr>
        <w:spacing w:line="360" w:lineRule="auto"/>
        <w:ind w:left="-15"/>
        <w:jc w:val="both"/>
        <w:rPr>
          <w:rFonts w:ascii="Arial" w:hAnsi="Arial" w:cs="Arial"/>
          <w:sz w:val="22"/>
          <w:szCs w:val="24"/>
        </w:rPr>
      </w:pPr>
      <w:r w:rsidRPr="00E87A27">
        <w:rPr>
          <w:rFonts w:ascii="Arial" w:hAnsi="Arial" w:cs="Arial"/>
          <w:sz w:val="22"/>
          <w:szCs w:val="24"/>
        </w:rPr>
        <w:t xml:space="preserve">W myśl art. 20 Prawa budowlanego (Dz. U. z 2013 r. poz. 1409 z </w:t>
      </w:r>
      <w:proofErr w:type="spellStart"/>
      <w:r w:rsidRPr="00E87A27">
        <w:rPr>
          <w:rFonts w:ascii="Arial" w:hAnsi="Arial" w:cs="Arial"/>
          <w:sz w:val="22"/>
          <w:szCs w:val="24"/>
        </w:rPr>
        <w:t>późn</w:t>
      </w:r>
      <w:proofErr w:type="spellEnd"/>
      <w:r w:rsidRPr="00E87A27">
        <w:rPr>
          <w:rFonts w:ascii="Arial" w:hAnsi="Arial" w:cs="Arial"/>
          <w:sz w:val="22"/>
          <w:szCs w:val="24"/>
        </w:rPr>
        <w:t xml:space="preserve">. zm.), Projektant przeprowadził analizę obszaru oddziaływania obiektu zgodnie z §13a Rozporządzenia Ministra Transportu, Budownictwa i Gospodarki Morskiej z dnia 23 kwietnia 2012 r. w sprawie szczegółowego zakresu i formy projektu budowlanego (Dz. U. z 2012, poz. 462 z </w:t>
      </w:r>
      <w:proofErr w:type="spellStart"/>
      <w:r w:rsidRPr="00E87A27">
        <w:rPr>
          <w:rFonts w:ascii="Arial" w:hAnsi="Arial" w:cs="Arial"/>
          <w:sz w:val="22"/>
          <w:szCs w:val="24"/>
        </w:rPr>
        <w:t>późn</w:t>
      </w:r>
      <w:proofErr w:type="spellEnd"/>
      <w:r w:rsidRPr="00E87A27">
        <w:rPr>
          <w:rFonts w:ascii="Arial" w:hAnsi="Arial" w:cs="Arial"/>
          <w:sz w:val="22"/>
          <w:szCs w:val="24"/>
        </w:rPr>
        <w:t>. zm.) na podstawie następujących przepisów prawa:</w:t>
      </w:r>
    </w:p>
    <w:p w:rsidR="00D852F9" w:rsidRDefault="00D852F9" w:rsidP="00D852F9">
      <w:pPr>
        <w:pStyle w:val="Akapitzlist"/>
        <w:numPr>
          <w:ilvl w:val="0"/>
          <w:numId w:val="25"/>
        </w:numPr>
        <w:tabs>
          <w:tab w:val="left" w:pos="0"/>
        </w:tabs>
        <w:spacing w:line="360" w:lineRule="auto"/>
        <w:ind w:left="0" w:firstLine="0"/>
        <w:jc w:val="both"/>
        <w:rPr>
          <w:rFonts w:ascii="Arial" w:hAnsi="Arial" w:cs="Arial"/>
          <w:sz w:val="22"/>
          <w:szCs w:val="24"/>
        </w:rPr>
      </w:pPr>
      <w:r w:rsidRPr="00E87A27">
        <w:rPr>
          <w:rFonts w:ascii="Arial" w:hAnsi="Arial" w:cs="Arial"/>
          <w:sz w:val="22"/>
          <w:szCs w:val="24"/>
        </w:rPr>
        <w:t xml:space="preserve">Ustawa z dnia 7 lipca 1994 r. Prawo budowlane (Dz. U. z 2013 r. poz. 1409 z </w:t>
      </w:r>
      <w:proofErr w:type="spellStart"/>
      <w:r w:rsidRPr="00E87A27">
        <w:rPr>
          <w:rFonts w:ascii="Arial" w:hAnsi="Arial" w:cs="Arial"/>
          <w:sz w:val="22"/>
          <w:szCs w:val="24"/>
        </w:rPr>
        <w:t>późn</w:t>
      </w:r>
      <w:proofErr w:type="spellEnd"/>
      <w:r w:rsidRPr="00E87A27">
        <w:rPr>
          <w:rFonts w:ascii="Arial" w:hAnsi="Arial" w:cs="Arial"/>
          <w:sz w:val="22"/>
          <w:szCs w:val="24"/>
        </w:rPr>
        <w:t>. zmianami): art. 5 ust. 1,</w:t>
      </w:r>
    </w:p>
    <w:p w:rsidR="00D852F9" w:rsidRDefault="00D852F9" w:rsidP="00D852F9">
      <w:pPr>
        <w:pStyle w:val="Akapitzlist"/>
        <w:numPr>
          <w:ilvl w:val="0"/>
          <w:numId w:val="25"/>
        </w:numPr>
        <w:tabs>
          <w:tab w:val="left" w:pos="-15"/>
        </w:tabs>
        <w:spacing w:line="360" w:lineRule="auto"/>
        <w:ind w:left="0" w:firstLine="0"/>
        <w:jc w:val="both"/>
        <w:rPr>
          <w:rFonts w:ascii="Arial" w:hAnsi="Arial" w:cs="Arial"/>
          <w:sz w:val="22"/>
          <w:szCs w:val="24"/>
        </w:rPr>
      </w:pPr>
      <w:r w:rsidRPr="00E87A27">
        <w:rPr>
          <w:rFonts w:ascii="Arial" w:hAnsi="Arial" w:cs="Arial"/>
          <w:sz w:val="22"/>
          <w:szCs w:val="24"/>
        </w:rPr>
        <w:t xml:space="preserve">Ustawa z dnia 27 kwietnia 2001 r. Prawo ochrony środowiska (Dz. U. Nr 62, poz. 627 z </w:t>
      </w:r>
      <w:proofErr w:type="spellStart"/>
      <w:r w:rsidRPr="00E87A27">
        <w:rPr>
          <w:rFonts w:ascii="Arial" w:hAnsi="Arial" w:cs="Arial"/>
          <w:sz w:val="22"/>
          <w:szCs w:val="24"/>
        </w:rPr>
        <w:t>późn</w:t>
      </w:r>
      <w:proofErr w:type="spellEnd"/>
      <w:r w:rsidRPr="00E87A27">
        <w:rPr>
          <w:rFonts w:ascii="Arial" w:hAnsi="Arial" w:cs="Arial"/>
          <w:sz w:val="22"/>
          <w:szCs w:val="24"/>
        </w:rPr>
        <w:t>. zmianami),</w:t>
      </w:r>
    </w:p>
    <w:p w:rsidR="00D852F9" w:rsidRDefault="00D852F9" w:rsidP="00D852F9">
      <w:pPr>
        <w:pStyle w:val="Akapitzlist"/>
        <w:numPr>
          <w:ilvl w:val="0"/>
          <w:numId w:val="25"/>
        </w:numPr>
        <w:tabs>
          <w:tab w:val="left" w:pos="-15"/>
        </w:tabs>
        <w:spacing w:line="360" w:lineRule="auto"/>
        <w:ind w:left="0" w:firstLine="0"/>
        <w:jc w:val="both"/>
        <w:rPr>
          <w:rFonts w:ascii="Arial" w:hAnsi="Arial" w:cs="Arial"/>
          <w:sz w:val="22"/>
          <w:szCs w:val="24"/>
        </w:rPr>
      </w:pPr>
      <w:r w:rsidRPr="00E87A27">
        <w:rPr>
          <w:rFonts w:ascii="Arial" w:hAnsi="Arial" w:cs="Arial"/>
          <w:sz w:val="22"/>
          <w:szCs w:val="24"/>
        </w:rPr>
        <w:t xml:space="preserve">Załącznik do Rozporządzenia Ministra Środowiska z dnia 14 czerwca 2007 r. w sprawie dopuszczalnych poziomów hałasu w środowisku (Dz. U. z 2007 r. Nr 120, poz. 826 z </w:t>
      </w:r>
      <w:proofErr w:type="spellStart"/>
      <w:r w:rsidRPr="00E87A27">
        <w:rPr>
          <w:rFonts w:ascii="Arial" w:hAnsi="Arial" w:cs="Arial"/>
          <w:sz w:val="22"/>
          <w:szCs w:val="24"/>
        </w:rPr>
        <w:t>późn</w:t>
      </w:r>
      <w:proofErr w:type="spellEnd"/>
      <w:r w:rsidRPr="00E87A27">
        <w:rPr>
          <w:rFonts w:ascii="Arial" w:hAnsi="Arial" w:cs="Arial"/>
          <w:sz w:val="22"/>
          <w:szCs w:val="24"/>
        </w:rPr>
        <w:t>. zmianami),</w:t>
      </w:r>
    </w:p>
    <w:p w:rsidR="00D852F9" w:rsidRDefault="00D852F9" w:rsidP="00D852F9">
      <w:pPr>
        <w:pStyle w:val="Akapitzlist"/>
        <w:numPr>
          <w:ilvl w:val="0"/>
          <w:numId w:val="25"/>
        </w:numPr>
        <w:tabs>
          <w:tab w:val="left" w:pos="-15"/>
        </w:tabs>
        <w:spacing w:line="360" w:lineRule="auto"/>
        <w:ind w:left="0" w:firstLine="0"/>
        <w:jc w:val="both"/>
        <w:rPr>
          <w:rFonts w:ascii="Arial" w:hAnsi="Arial" w:cs="Arial"/>
          <w:sz w:val="22"/>
          <w:szCs w:val="24"/>
        </w:rPr>
      </w:pPr>
      <w:r w:rsidRPr="00E87A27">
        <w:rPr>
          <w:rFonts w:ascii="Arial" w:hAnsi="Arial" w:cs="Arial"/>
          <w:sz w:val="22"/>
          <w:szCs w:val="24"/>
        </w:rPr>
        <w:t>Rozporządzenie Ministra Infrastruktury z dnia 6 lutego 2003 r. w sprawie bezpieczeństwa i higieny pracy podczas wykonywania robót budowlanych (Dz. U. 2003 r. Nr 47, poz. 401) § 21 ust. 2.</w:t>
      </w:r>
    </w:p>
    <w:p w:rsidR="00E70B8C" w:rsidRPr="00E70B8C" w:rsidRDefault="00E70B8C" w:rsidP="00E70B8C">
      <w:pPr>
        <w:pStyle w:val="Akapitzlist"/>
        <w:numPr>
          <w:ilvl w:val="0"/>
          <w:numId w:val="25"/>
        </w:numPr>
        <w:tabs>
          <w:tab w:val="left" w:pos="-15"/>
        </w:tabs>
        <w:spacing w:line="360" w:lineRule="auto"/>
        <w:ind w:left="0" w:firstLine="0"/>
        <w:jc w:val="both"/>
        <w:rPr>
          <w:rFonts w:ascii="Arial" w:hAnsi="Arial" w:cs="Arial"/>
          <w:sz w:val="22"/>
          <w:szCs w:val="24"/>
        </w:rPr>
      </w:pPr>
      <w:r w:rsidRPr="00E70B8C">
        <w:rPr>
          <w:rFonts w:ascii="Arial" w:hAnsi="Arial" w:cs="Arial"/>
          <w:sz w:val="22"/>
          <w:szCs w:val="24"/>
        </w:rPr>
        <w:t>Ustawa z dnia 23 lipca 2003 r. o ochronie zabyt</w:t>
      </w:r>
      <w:r>
        <w:rPr>
          <w:rFonts w:ascii="Arial" w:hAnsi="Arial" w:cs="Arial"/>
          <w:sz w:val="22"/>
          <w:szCs w:val="24"/>
        </w:rPr>
        <w:t xml:space="preserve">ków i opiece nad zabytkami </w:t>
      </w:r>
      <w:r w:rsidRPr="00E70B8C">
        <w:rPr>
          <w:rFonts w:ascii="Arial" w:hAnsi="Arial" w:cs="Arial"/>
          <w:sz w:val="22"/>
          <w:szCs w:val="24"/>
        </w:rPr>
        <w:t xml:space="preserve">(Dz. U. z 2014 r. </w:t>
      </w:r>
      <w:r w:rsidRPr="00E70B8C">
        <w:rPr>
          <w:rFonts w:ascii="Arial" w:hAnsi="Arial" w:cs="Arial"/>
          <w:sz w:val="22"/>
          <w:szCs w:val="24"/>
        </w:rPr>
        <w:lastRenderedPageBreak/>
        <w:t>poz. 1446) art. 9, art. 17, art. 19,</w:t>
      </w:r>
    </w:p>
    <w:p w:rsidR="00D852F9" w:rsidRPr="00E87A27" w:rsidRDefault="00D852F9" w:rsidP="00D852F9">
      <w:pPr>
        <w:spacing w:line="360" w:lineRule="auto"/>
        <w:ind w:left="-15"/>
        <w:jc w:val="both"/>
        <w:rPr>
          <w:rFonts w:ascii="Arial" w:hAnsi="Arial" w:cs="Arial"/>
          <w:sz w:val="22"/>
          <w:szCs w:val="24"/>
        </w:rPr>
      </w:pPr>
      <w:r w:rsidRPr="00E87A27">
        <w:rPr>
          <w:rFonts w:ascii="Arial" w:hAnsi="Arial" w:cs="Arial"/>
          <w:sz w:val="22"/>
          <w:szCs w:val="24"/>
        </w:rPr>
        <w:t>Mając za powyższe wymienione przepisy prawa, w oparciu o które dokonano analizy określenia zasięgu obszaru oddziaływania obiektu stwierdzono, że obszar oddziaływania obiektu mieści się w całości na działkach, na których został zaprojektowany</w:t>
      </w:r>
      <w:r w:rsidR="00E70B8C">
        <w:rPr>
          <w:rFonts w:ascii="Arial" w:hAnsi="Arial" w:cs="Arial"/>
          <w:sz w:val="22"/>
          <w:szCs w:val="24"/>
        </w:rPr>
        <w:t>.</w:t>
      </w:r>
    </w:p>
    <w:p w:rsidR="00D852F9" w:rsidRPr="00E87A27" w:rsidRDefault="00D852F9" w:rsidP="00D852F9">
      <w:pPr>
        <w:spacing w:line="360" w:lineRule="auto"/>
        <w:ind w:left="-15"/>
        <w:jc w:val="both"/>
        <w:rPr>
          <w:rFonts w:ascii="Arial" w:hAnsi="Arial" w:cs="Arial"/>
          <w:sz w:val="22"/>
          <w:szCs w:val="24"/>
        </w:rPr>
      </w:pPr>
      <w:r w:rsidRPr="00E87A27">
        <w:rPr>
          <w:rFonts w:ascii="Arial" w:hAnsi="Arial" w:cs="Arial"/>
          <w:sz w:val="22"/>
          <w:szCs w:val="24"/>
        </w:rPr>
        <w:t>Zasięg obszaru oddziaływania obiektu ogranicza się do granic działek</w:t>
      </w:r>
      <w:r>
        <w:rPr>
          <w:rFonts w:ascii="Arial" w:hAnsi="Arial" w:cs="Arial"/>
          <w:sz w:val="22"/>
          <w:szCs w:val="24"/>
        </w:rPr>
        <w:t>,</w:t>
      </w:r>
      <w:r w:rsidRPr="00E87A27">
        <w:rPr>
          <w:rFonts w:ascii="Arial" w:hAnsi="Arial" w:cs="Arial"/>
          <w:sz w:val="22"/>
          <w:szCs w:val="24"/>
        </w:rPr>
        <w:t xml:space="preserve"> na których inwestycja jest zlokalizowana i nie stanowi przedsięwzięcia mogącego pogorszyć stan środowiska w rozumieniu przepisów Rozporządzenia Rady Ministrów z dnia 4.11.2004 r. (Dz. U. nr 257, poz. 2573). </w:t>
      </w:r>
    </w:p>
    <w:p w:rsidR="00D852F9" w:rsidRPr="00E87A27" w:rsidRDefault="00D852F9" w:rsidP="00D852F9">
      <w:pPr>
        <w:tabs>
          <w:tab w:val="left" w:pos="-15"/>
        </w:tabs>
        <w:spacing w:line="360" w:lineRule="auto"/>
        <w:ind w:left="-15"/>
        <w:jc w:val="both"/>
        <w:rPr>
          <w:rFonts w:ascii="Arial" w:hAnsi="Arial" w:cs="Arial"/>
          <w:sz w:val="22"/>
          <w:szCs w:val="24"/>
        </w:rPr>
      </w:pPr>
      <w:r w:rsidRPr="00E87A27">
        <w:rPr>
          <w:rFonts w:ascii="Arial" w:hAnsi="Arial" w:cs="Arial"/>
          <w:sz w:val="22"/>
          <w:szCs w:val="24"/>
        </w:rPr>
        <w:t xml:space="preserve">Dodatkowo nie należy się spodziewać negatywnych skutków realizacji inwestycji w zakresie: </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ochrony powierzchni ziemi, w tym gleby,</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świata zwierzęcego i roślinnego,</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ujemnego oddziaływania na ujęcia wód podziemnych,</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skażenia wód podziemnych i powierzchniowych,</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Pr>
          <w:rFonts w:ascii="Arial" w:hAnsi="Arial" w:cs="Arial"/>
          <w:sz w:val="22"/>
          <w:szCs w:val="24"/>
        </w:rPr>
        <w:t>dla</w:t>
      </w:r>
      <w:r w:rsidRPr="00E87A27">
        <w:rPr>
          <w:rFonts w:ascii="Arial" w:hAnsi="Arial" w:cs="Arial"/>
          <w:sz w:val="22"/>
          <w:szCs w:val="24"/>
        </w:rPr>
        <w:t xml:space="preserve"> ludzi, obiekt</w:t>
      </w:r>
      <w:r>
        <w:rPr>
          <w:rFonts w:ascii="Arial" w:hAnsi="Arial" w:cs="Arial"/>
          <w:sz w:val="22"/>
          <w:szCs w:val="24"/>
        </w:rPr>
        <w:t>ów</w:t>
      </w:r>
      <w:r w:rsidRPr="00E87A27">
        <w:rPr>
          <w:rFonts w:ascii="Arial" w:hAnsi="Arial" w:cs="Arial"/>
          <w:sz w:val="22"/>
          <w:szCs w:val="24"/>
        </w:rPr>
        <w:t xml:space="preserve"> budowlan</w:t>
      </w:r>
      <w:r>
        <w:rPr>
          <w:rFonts w:ascii="Arial" w:hAnsi="Arial" w:cs="Arial"/>
          <w:sz w:val="22"/>
          <w:szCs w:val="24"/>
        </w:rPr>
        <w:t>ych</w:t>
      </w:r>
      <w:r w:rsidRPr="00E87A27">
        <w:rPr>
          <w:rFonts w:ascii="Arial" w:hAnsi="Arial" w:cs="Arial"/>
          <w:sz w:val="22"/>
          <w:szCs w:val="24"/>
        </w:rPr>
        <w:t xml:space="preserve"> i obszar</w:t>
      </w:r>
      <w:r>
        <w:rPr>
          <w:rFonts w:ascii="Arial" w:hAnsi="Arial" w:cs="Arial"/>
          <w:sz w:val="22"/>
          <w:szCs w:val="24"/>
        </w:rPr>
        <w:t>ów</w:t>
      </w:r>
      <w:r w:rsidRPr="00E87A27">
        <w:rPr>
          <w:rFonts w:ascii="Arial" w:hAnsi="Arial" w:cs="Arial"/>
          <w:sz w:val="22"/>
          <w:szCs w:val="24"/>
        </w:rPr>
        <w:t xml:space="preserve"> prawnie </w:t>
      </w:r>
      <w:r w:rsidR="0022186B" w:rsidRPr="00E87A27">
        <w:rPr>
          <w:rFonts w:ascii="Arial" w:hAnsi="Arial" w:cs="Arial"/>
          <w:sz w:val="22"/>
          <w:szCs w:val="24"/>
        </w:rPr>
        <w:t>chronion</w:t>
      </w:r>
      <w:r w:rsidR="0022186B">
        <w:rPr>
          <w:rFonts w:ascii="Arial" w:hAnsi="Arial" w:cs="Arial"/>
          <w:sz w:val="22"/>
          <w:szCs w:val="24"/>
        </w:rPr>
        <w:t>ych</w:t>
      </w:r>
      <w:r w:rsidRPr="00E87A27">
        <w:rPr>
          <w:rFonts w:ascii="Arial" w:hAnsi="Arial" w:cs="Arial"/>
          <w:sz w:val="22"/>
          <w:szCs w:val="24"/>
        </w:rPr>
        <w:t>,</w:t>
      </w:r>
    </w:p>
    <w:p w:rsidR="00D852F9" w:rsidRPr="00E87A27" w:rsidRDefault="00D852F9" w:rsidP="00D852F9">
      <w:pPr>
        <w:numPr>
          <w:ilvl w:val="0"/>
          <w:numId w:val="26"/>
        </w:numPr>
        <w:tabs>
          <w:tab w:val="clear" w:pos="0"/>
          <w:tab w:val="left" w:pos="-15"/>
        </w:tabs>
        <w:spacing w:line="360" w:lineRule="auto"/>
        <w:ind w:left="-15"/>
        <w:jc w:val="both"/>
        <w:rPr>
          <w:rFonts w:ascii="Arial" w:hAnsi="Arial" w:cs="Arial"/>
          <w:sz w:val="22"/>
          <w:szCs w:val="24"/>
        </w:rPr>
      </w:pPr>
      <w:r w:rsidRPr="00E87A27">
        <w:rPr>
          <w:rFonts w:ascii="Arial" w:hAnsi="Arial" w:cs="Arial"/>
          <w:sz w:val="22"/>
          <w:szCs w:val="24"/>
        </w:rPr>
        <w:t>ingerencji w krajobraz oraz jego zmiany oraz zmiany klimatu.</w:t>
      </w:r>
    </w:p>
    <w:p w:rsidR="00735798" w:rsidRDefault="00D852F9" w:rsidP="00D852F9">
      <w:pPr>
        <w:pStyle w:val="Tekstpodstawowy"/>
        <w:tabs>
          <w:tab w:val="center" w:pos="4819"/>
          <w:tab w:val="right" w:pos="9355"/>
        </w:tabs>
        <w:spacing w:after="0" w:line="360" w:lineRule="auto"/>
        <w:jc w:val="both"/>
        <w:rPr>
          <w:rFonts w:ascii="Arial" w:hAnsi="Arial"/>
          <w:sz w:val="21"/>
          <w:szCs w:val="21"/>
        </w:rPr>
      </w:pPr>
      <w:r w:rsidRPr="00E87A27">
        <w:rPr>
          <w:rFonts w:ascii="Arial" w:hAnsi="Arial" w:cs="Arial"/>
          <w:sz w:val="22"/>
          <w:szCs w:val="24"/>
        </w:rPr>
        <w:t>W czasie realizacji inwestycji mogą wystąpić krótkotrwałe zanieczyszczenia w postaci emisji hałasu oraz wzniecanie kurzu powstałe w wyniku wykonywanych prac przez wykonawcę. Wykonawca dopełni wszelkich starań aby zminimalizować oddziaływania na środowisko oraz prowadzić będzie prace budowlane w godzinach dziennych.</w:t>
      </w:r>
    </w:p>
    <w:p w:rsidR="00735798" w:rsidRDefault="00735798"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D72A3B" w:rsidRDefault="00D72A3B" w:rsidP="00A10869">
      <w:pPr>
        <w:pStyle w:val="Tekstpodstawowy"/>
        <w:tabs>
          <w:tab w:val="center" w:pos="4819"/>
          <w:tab w:val="right" w:pos="9355"/>
        </w:tabs>
        <w:spacing w:after="0" w:line="360" w:lineRule="auto"/>
        <w:jc w:val="both"/>
        <w:rPr>
          <w:rFonts w:ascii="Arial" w:hAnsi="Arial"/>
          <w:sz w:val="21"/>
          <w:szCs w:val="21"/>
        </w:rPr>
      </w:pPr>
    </w:p>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5F6E28" w:rsidRDefault="005F6E28" w:rsidP="00A10869">
      <w:pPr>
        <w:pStyle w:val="Tekstpodstawowy"/>
        <w:tabs>
          <w:tab w:val="center" w:pos="4819"/>
          <w:tab w:val="right" w:pos="9355"/>
        </w:tabs>
        <w:spacing w:after="0" w:line="360" w:lineRule="auto"/>
        <w:jc w:val="both"/>
        <w:rPr>
          <w:rFonts w:ascii="Arial" w:hAnsi="Arial"/>
          <w:sz w:val="21"/>
          <w:szCs w:val="21"/>
        </w:rPr>
      </w:pPr>
    </w:p>
    <w:p w:rsidR="005F6E28" w:rsidRDefault="005F6E28" w:rsidP="00A10869">
      <w:pPr>
        <w:pStyle w:val="Tekstpodstawowy"/>
        <w:tabs>
          <w:tab w:val="center" w:pos="4819"/>
          <w:tab w:val="right" w:pos="9355"/>
        </w:tabs>
        <w:spacing w:after="0" w:line="360" w:lineRule="auto"/>
        <w:jc w:val="both"/>
        <w:rPr>
          <w:rFonts w:ascii="Arial" w:hAnsi="Arial"/>
          <w:sz w:val="21"/>
          <w:szCs w:val="21"/>
        </w:rPr>
      </w:pPr>
    </w:p>
    <w:p w:rsidR="005F6E28" w:rsidRDefault="005F6E28" w:rsidP="00A10869">
      <w:pPr>
        <w:pStyle w:val="Tekstpodstawowy"/>
        <w:tabs>
          <w:tab w:val="center" w:pos="4819"/>
          <w:tab w:val="right" w:pos="9355"/>
        </w:tabs>
        <w:spacing w:after="0" w:line="360" w:lineRule="auto"/>
        <w:jc w:val="both"/>
        <w:rPr>
          <w:rFonts w:ascii="Arial" w:hAnsi="Arial"/>
          <w:sz w:val="21"/>
          <w:szCs w:val="21"/>
        </w:rPr>
      </w:pPr>
    </w:p>
    <w:p w:rsidR="00735798" w:rsidRDefault="00E11A34" w:rsidP="003B60CB">
      <w:pPr>
        <w:pStyle w:val="Nagwek1"/>
        <w:rPr>
          <w:rFonts w:cs="Arial"/>
          <w:b w:val="0"/>
          <w:sz w:val="22"/>
          <w:szCs w:val="24"/>
        </w:rPr>
      </w:pPr>
      <w:bookmarkStart w:id="13" w:name="_Toc486939292"/>
      <w:r w:rsidRPr="003B60CB">
        <w:rPr>
          <w:sz w:val="24"/>
          <w:szCs w:val="24"/>
        </w:rPr>
        <w:lastRenderedPageBreak/>
        <w:t xml:space="preserve">2. OPIS </w:t>
      </w:r>
      <w:r w:rsidR="00E70B8C">
        <w:rPr>
          <w:sz w:val="24"/>
          <w:szCs w:val="24"/>
        </w:rPr>
        <w:t>TECHNICZNY</w:t>
      </w:r>
      <w:r w:rsidRPr="003B60CB">
        <w:rPr>
          <w:sz w:val="24"/>
          <w:szCs w:val="24"/>
        </w:rPr>
        <w:t>.</w:t>
      </w:r>
      <w:bookmarkEnd w:id="13"/>
    </w:p>
    <w:p w:rsidR="00747F3F" w:rsidRDefault="00747F3F" w:rsidP="00747F3F">
      <w:pPr>
        <w:pStyle w:val="Nagwek1"/>
        <w:spacing w:before="0" w:after="0" w:line="360" w:lineRule="auto"/>
        <w:rPr>
          <w:rFonts w:cs="Tahoma"/>
          <w:b w:val="0"/>
          <w:kern w:val="1"/>
          <w:sz w:val="22"/>
          <w:szCs w:val="24"/>
        </w:rPr>
      </w:pPr>
      <w:bookmarkStart w:id="14" w:name="_Toc469054099"/>
      <w:bookmarkStart w:id="15" w:name="_Toc447695703"/>
      <w:bookmarkStart w:id="16" w:name="_Toc486939293"/>
      <w:r>
        <w:rPr>
          <w:bCs/>
          <w:sz w:val="22"/>
        </w:rPr>
        <w:t xml:space="preserve">2.1. </w:t>
      </w:r>
      <w:bookmarkEnd w:id="14"/>
      <w:r w:rsidR="00E70B8C">
        <w:rPr>
          <w:bCs/>
          <w:sz w:val="22"/>
        </w:rPr>
        <w:t>KANALIZACJA SANITARNA</w:t>
      </w:r>
      <w:bookmarkEnd w:id="16"/>
    </w:p>
    <w:p w:rsidR="00E70B8C" w:rsidRDefault="00E70B8C" w:rsidP="00E70B8C">
      <w:pPr>
        <w:tabs>
          <w:tab w:val="center" w:pos="4819"/>
          <w:tab w:val="right" w:pos="9355"/>
        </w:tabs>
        <w:spacing w:line="360" w:lineRule="auto"/>
        <w:jc w:val="both"/>
        <w:rPr>
          <w:rFonts w:ascii="Arial" w:hAnsi="Arial" w:cs="Arial"/>
          <w:sz w:val="22"/>
          <w:szCs w:val="24"/>
        </w:rPr>
      </w:pPr>
      <w:bookmarkStart w:id="17" w:name="_Toc469054100"/>
      <w:r w:rsidRPr="000432A1">
        <w:rPr>
          <w:rFonts w:ascii="Arial" w:hAnsi="Arial" w:cs="Arial"/>
          <w:color w:val="000000"/>
          <w:sz w:val="22"/>
          <w:szCs w:val="22"/>
        </w:rPr>
        <w:t>Obecnie ścieki z terenu zabudowy położonej w rejonie ulic: Boh.</w:t>
      </w:r>
      <w:r>
        <w:rPr>
          <w:rFonts w:ascii="Arial" w:hAnsi="Arial" w:cs="Arial"/>
          <w:color w:val="000000"/>
          <w:sz w:val="22"/>
          <w:szCs w:val="22"/>
        </w:rPr>
        <w:t xml:space="preserve"> </w:t>
      </w:r>
      <w:r w:rsidRPr="000432A1">
        <w:rPr>
          <w:rFonts w:ascii="Arial" w:hAnsi="Arial" w:cs="Arial"/>
          <w:color w:val="000000"/>
          <w:sz w:val="22"/>
          <w:szCs w:val="22"/>
        </w:rPr>
        <w:t>Narwiku, Radomsk</w:t>
      </w:r>
      <w:r>
        <w:rPr>
          <w:rFonts w:ascii="Arial" w:hAnsi="Arial" w:cs="Arial"/>
          <w:color w:val="000000"/>
          <w:sz w:val="22"/>
          <w:szCs w:val="22"/>
        </w:rPr>
        <w:t>iej</w:t>
      </w:r>
      <w:r w:rsidRPr="000432A1">
        <w:rPr>
          <w:rFonts w:ascii="Arial" w:hAnsi="Arial" w:cs="Arial"/>
          <w:color w:val="000000"/>
          <w:sz w:val="22"/>
          <w:szCs w:val="22"/>
        </w:rPr>
        <w:t>, Płock</w:t>
      </w:r>
      <w:r>
        <w:rPr>
          <w:rFonts w:ascii="Arial" w:hAnsi="Arial" w:cs="Arial"/>
          <w:color w:val="000000"/>
          <w:sz w:val="22"/>
          <w:szCs w:val="22"/>
        </w:rPr>
        <w:t>iej</w:t>
      </w:r>
      <w:r w:rsidRPr="000432A1">
        <w:rPr>
          <w:rFonts w:ascii="Arial" w:hAnsi="Arial" w:cs="Arial"/>
          <w:color w:val="000000"/>
          <w:sz w:val="22"/>
          <w:szCs w:val="22"/>
        </w:rPr>
        <w:t xml:space="preserve"> spływają do przepompowni ścieków przy ul.</w:t>
      </w:r>
      <w:r>
        <w:rPr>
          <w:rFonts w:ascii="Arial" w:hAnsi="Arial" w:cs="Arial"/>
          <w:color w:val="000000"/>
          <w:sz w:val="22"/>
          <w:szCs w:val="22"/>
        </w:rPr>
        <w:t xml:space="preserve"> </w:t>
      </w:r>
      <w:r w:rsidRPr="000432A1">
        <w:rPr>
          <w:rFonts w:ascii="Arial" w:hAnsi="Arial" w:cs="Arial"/>
          <w:color w:val="000000"/>
          <w:sz w:val="22"/>
          <w:szCs w:val="22"/>
        </w:rPr>
        <w:t>Boh.</w:t>
      </w:r>
      <w:r>
        <w:rPr>
          <w:rFonts w:ascii="Arial" w:hAnsi="Arial" w:cs="Arial"/>
          <w:color w:val="000000"/>
          <w:sz w:val="22"/>
          <w:szCs w:val="22"/>
        </w:rPr>
        <w:t xml:space="preserve"> </w:t>
      </w:r>
      <w:r w:rsidRPr="000432A1">
        <w:rPr>
          <w:rFonts w:ascii="Arial" w:hAnsi="Arial" w:cs="Arial"/>
          <w:color w:val="000000"/>
          <w:sz w:val="22"/>
          <w:szCs w:val="22"/>
        </w:rPr>
        <w:t>Na</w:t>
      </w:r>
      <w:r>
        <w:rPr>
          <w:rFonts w:ascii="Arial" w:hAnsi="Arial" w:cs="Arial"/>
          <w:color w:val="000000"/>
          <w:sz w:val="22"/>
          <w:szCs w:val="22"/>
        </w:rPr>
        <w:t>r</w:t>
      </w:r>
      <w:r w:rsidRPr="000432A1">
        <w:rPr>
          <w:rFonts w:ascii="Arial" w:hAnsi="Arial" w:cs="Arial"/>
          <w:color w:val="000000"/>
          <w:sz w:val="22"/>
          <w:szCs w:val="22"/>
        </w:rPr>
        <w:t xml:space="preserve">wiku skąd przetłaczane są do kanału sanitarnego w ul. Cukrowej. Po wybudowaniu kanału sanitarnego w ul. Południowej bocznej </w:t>
      </w:r>
      <w:proofErr w:type="spellStart"/>
      <w:r w:rsidRPr="000432A1">
        <w:rPr>
          <w:rFonts w:ascii="Arial" w:hAnsi="Arial" w:cs="Arial"/>
          <w:color w:val="000000"/>
          <w:sz w:val="22"/>
          <w:szCs w:val="22"/>
        </w:rPr>
        <w:t>ZWiK</w:t>
      </w:r>
      <w:proofErr w:type="spellEnd"/>
      <w:r w:rsidRPr="000432A1">
        <w:rPr>
          <w:rFonts w:ascii="Arial" w:hAnsi="Arial" w:cs="Arial"/>
          <w:color w:val="000000"/>
          <w:sz w:val="22"/>
          <w:szCs w:val="22"/>
        </w:rPr>
        <w:t xml:space="preserve"> podjął decyzje o likwidacji przepompowni przy ul.</w:t>
      </w:r>
      <w:r>
        <w:rPr>
          <w:rFonts w:ascii="Arial" w:hAnsi="Arial" w:cs="Arial"/>
          <w:color w:val="000000"/>
          <w:sz w:val="22"/>
          <w:szCs w:val="22"/>
        </w:rPr>
        <w:t xml:space="preserve"> </w:t>
      </w:r>
      <w:r w:rsidRPr="000432A1">
        <w:rPr>
          <w:rFonts w:ascii="Arial" w:hAnsi="Arial" w:cs="Arial"/>
          <w:color w:val="000000"/>
          <w:sz w:val="22"/>
          <w:szCs w:val="22"/>
        </w:rPr>
        <w:t>Boh. Narwiku i odprowadzeniu ścieków grawitacyjnie do kanału w ul.</w:t>
      </w:r>
      <w:r>
        <w:rPr>
          <w:rFonts w:ascii="Arial" w:hAnsi="Arial" w:cs="Arial"/>
          <w:color w:val="000000"/>
          <w:sz w:val="22"/>
          <w:szCs w:val="22"/>
        </w:rPr>
        <w:t xml:space="preserve"> </w:t>
      </w:r>
      <w:r w:rsidRPr="000432A1">
        <w:rPr>
          <w:rFonts w:ascii="Arial" w:hAnsi="Arial" w:cs="Arial"/>
          <w:color w:val="000000"/>
          <w:sz w:val="22"/>
          <w:szCs w:val="22"/>
        </w:rPr>
        <w:t>Południowej bocznej. Projektowany w ramach niniejszego opracowania kanał o średnicy Ø0,30m umożliwi również docelowo odbiór ścieków z terenów planowanej zabudowy mieszkaniowej na terenach byłej cukrowni przy ul.</w:t>
      </w:r>
      <w:r>
        <w:rPr>
          <w:rFonts w:ascii="Arial" w:hAnsi="Arial" w:cs="Arial"/>
          <w:color w:val="000000"/>
          <w:sz w:val="22"/>
          <w:szCs w:val="22"/>
        </w:rPr>
        <w:t xml:space="preserve"> </w:t>
      </w:r>
      <w:r w:rsidRPr="000432A1">
        <w:rPr>
          <w:rFonts w:ascii="Arial" w:hAnsi="Arial" w:cs="Arial"/>
          <w:color w:val="000000"/>
          <w:sz w:val="22"/>
          <w:szCs w:val="22"/>
        </w:rPr>
        <w:t>Południowej.</w:t>
      </w:r>
    </w:p>
    <w:p w:rsidR="00747F3F" w:rsidRPr="00E7392E" w:rsidRDefault="00747F3F" w:rsidP="00747F3F">
      <w:pPr>
        <w:pStyle w:val="Nagwek3"/>
        <w:spacing w:before="0" w:after="0" w:line="360" w:lineRule="auto"/>
        <w:rPr>
          <w:rFonts w:cs="Times New Roman"/>
          <w:sz w:val="22"/>
          <w:szCs w:val="22"/>
        </w:rPr>
      </w:pPr>
      <w:bookmarkStart w:id="18" w:name="_Toc486939294"/>
      <w:r w:rsidRPr="00E7392E">
        <w:rPr>
          <w:rFonts w:cs="Times New Roman"/>
          <w:sz w:val="22"/>
          <w:szCs w:val="22"/>
        </w:rPr>
        <w:t>2.</w:t>
      </w:r>
      <w:r>
        <w:rPr>
          <w:rFonts w:cs="Times New Roman"/>
          <w:sz w:val="22"/>
          <w:szCs w:val="22"/>
        </w:rPr>
        <w:t>1</w:t>
      </w:r>
      <w:r w:rsidRPr="00E7392E">
        <w:rPr>
          <w:rFonts w:cs="Times New Roman"/>
          <w:sz w:val="22"/>
          <w:szCs w:val="22"/>
        </w:rPr>
        <w:t>.1. Przebieg trasy</w:t>
      </w:r>
      <w:bookmarkEnd w:id="17"/>
      <w:bookmarkEnd w:id="18"/>
    </w:p>
    <w:p w:rsidR="00EE58F4" w:rsidRDefault="00EE58F4" w:rsidP="00EE58F4">
      <w:pPr>
        <w:pStyle w:val="Standard"/>
        <w:tabs>
          <w:tab w:val="left" w:leader="dot" w:pos="8789"/>
        </w:tabs>
        <w:spacing w:line="360" w:lineRule="auto"/>
        <w:jc w:val="both"/>
        <w:rPr>
          <w:rFonts w:ascii="Arial CE" w:hAnsi="Arial CE"/>
          <w:color w:val="000000" w:themeColor="text1"/>
          <w:sz w:val="22"/>
          <w:szCs w:val="22"/>
        </w:rPr>
      </w:pPr>
      <w:r>
        <w:rPr>
          <w:rFonts w:ascii="Arial CE" w:hAnsi="Arial CE"/>
          <w:color w:val="000000" w:themeColor="text1"/>
          <w:sz w:val="22"/>
          <w:szCs w:val="22"/>
        </w:rPr>
        <w:t>Trasa kanalizacji przebiega od istn</w:t>
      </w:r>
      <w:r w:rsidR="005F6E28">
        <w:rPr>
          <w:rFonts w:ascii="Arial CE" w:hAnsi="Arial CE"/>
          <w:color w:val="000000" w:themeColor="text1"/>
          <w:sz w:val="22"/>
          <w:szCs w:val="22"/>
        </w:rPr>
        <w:t>iejącej</w:t>
      </w:r>
      <w:r>
        <w:rPr>
          <w:rFonts w:ascii="Arial CE" w:hAnsi="Arial CE"/>
          <w:color w:val="000000" w:themeColor="text1"/>
          <w:sz w:val="22"/>
          <w:szCs w:val="22"/>
        </w:rPr>
        <w:t xml:space="preserve"> przepompowni przy ul. Boh. Narwiku następnie pod ul. Południow</w:t>
      </w:r>
      <w:r w:rsidR="005F6E28">
        <w:rPr>
          <w:rFonts w:ascii="Arial CE" w:hAnsi="Arial CE"/>
          <w:color w:val="000000" w:themeColor="text1"/>
          <w:sz w:val="22"/>
          <w:szCs w:val="22"/>
        </w:rPr>
        <w:t>ą</w:t>
      </w:r>
      <w:r>
        <w:rPr>
          <w:rFonts w:ascii="Arial CE" w:hAnsi="Arial CE"/>
          <w:color w:val="000000" w:themeColor="text1"/>
          <w:sz w:val="22"/>
          <w:szCs w:val="22"/>
        </w:rPr>
        <w:t xml:space="preserve"> do włączenia do istn</w:t>
      </w:r>
      <w:r w:rsidR="005F6E28">
        <w:rPr>
          <w:rFonts w:ascii="Arial CE" w:hAnsi="Arial CE"/>
          <w:color w:val="000000" w:themeColor="text1"/>
          <w:sz w:val="22"/>
          <w:szCs w:val="22"/>
        </w:rPr>
        <w:t>iejącej</w:t>
      </w:r>
      <w:r>
        <w:rPr>
          <w:rFonts w:ascii="Arial CE" w:hAnsi="Arial CE"/>
          <w:color w:val="000000" w:themeColor="text1"/>
          <w:sz w:val="22"/>
          <w:szCs w:val="22"/>
        </w:rPr>
        <w:t xml:space="preserve"> studni kanalizacji sanitarnej na kanale </w:t>
      </w:r>
      <w:r>
        <w:rPr>
          <w:rFonts w:ascii="Arial CE" w:hAnsi="Arial CE" w:cs="Arial CE"/>
          <w:color w:val="000000" w:themeColor="text1"/>
          <w:sz w:val="22"/>
          <w:szCs w:val="22"/>
        </w:rPr>
        <w:t>Ø</w:t>
      </w:r>
      <w:r>
        <w:rPr>
          <w:rFonts w:ascii="Arial CE" w:hAnsi="Arial CE"/>
          <w:color w:val="000000" w:themeColor="text1"/>
          <w:sz w:val="22"/>
          <w:szCs w:val="22"/>
        </w:rPr>
        <w:t xml:space="preserve">0,30m na wysokości zjazdu do Makro </w:t>
      </w:r>
      <w:r w:rsidRPr="00EE58F4">
        <w:rPr>
          <w:rFonts w:ascii="Arial CE" w:hAnsi="Arial CE"/>
          <w:color w:val="000000" w:themeColor="text1"/>
          <w:sz w:val="22"/>
          <w:szCs w:val="22"/>
        </w:rPr>
        <w:t>Cash &amp; Carry</w:t>
      </w:r>
      <w:r>
        <w:rPr>
          <w:rFonts w:ascii="Arial CE" w:hAnsi="Arial CE"/>
          <w:color w:val="000000" w:themeColor="text1"/>
          <w:sz w:val="22"/>
          <w:szCs w:val="22"/>
        </w:rPr>
        <w:t xml:space="preserve">. Przejście pod jezdnią ul. Południowej, oraz odcinek w ulicy Południowej bocznej wykonane zostaną metodą </w:t>
      </w:r>
      <w:proofErr w:type="spellStart"/>
      <w:r>
        <w:rPr>
          <w:rFonts w:ascii="Arial CE" w:hAnsi="Arial CE"/>
          <w:color w:val="000000" w:themeColor="text1"/>
          <w:sz w:val="22"/>
          <w:szCs w:val="22"/>
        </w:rPr>
        <w:t>bezwykopową</w:t>
      </w:r>
      <w:proofErr w:type="spellEnd"/>
      <w:r>
        <w:rPr>
          <w:rFonts w:ascii="Arial CE" w:hAnsi="Arial CE"/>
          <w:color w:val="000000" w:themeColor="text1"/>
          <w:sz w:val="22"/>
          <w:szCs w:val="22"/>
        </w:rPr>
        <w:t xml:space="preserve">. </w:t>
      </w:r>
    </w:p>
    <w:p w:rsidR="00EE58F4" w:rsidRPr="00700D4A" w:rsidRDefault="00EE58F4" w:rsidP="00EE58F4">
      <w:pPr>
        <w:pStyle w:val="Standard"/>
        <w:tabs>
          <w:tab w:val="left" w:leader="dot" w:pos="8789"/>
        </w:tabs>
        <w:spacing w:line="360" w:lineRule="auto"/>
        <w:jc w:val="both"/>
        <w:rPr>
          <w:rFonts w:ascii="Arial CE" w:hAnsi="Arial CE"/>
          <w:color w:val="000000" w:themeColor="text1"/>
          <w:sz w:val="22"/>
          <w:szCs w:val="22"/>
        </w:rPr>
      </w:pPr>
      <w:r w:rsidRPr="00700D4A">
        <w:rPr>
          <w:rFonts w:ascii="Arial CE" w:hAnsi="Arial CE"/>
          <w:color w:val="000000" w:themeColor="text1"/>
          <w:sz w:val="22"/>
          <w:szCs w:val="22"/>
        </w:rPr>
        <w:t>W zakres opracowania wchodzi wykonanie kanalizacji sanitarnej o następujących średnicach:</w:t>
      </w:r>
    </w:p>
    <w:p w:rsidR="00EE58F4" w:rsidRPr="004E151D" w:rsidRDefault="00EE58F4" w:rsidP="00EE58F4">
      <w:pPr>
        <w:pStyle w:val="WW-Tekstpodstawowywcity3"/>
        <w:ind w:left="567" w:firstLine="0"/>
        <w:rPr>
          <w:szCs w:val="22"/>
        </w:rPr>
      </w:pPr>
      <w:r w:rsidRPr="004E151D">
        <w:rPr>
          <w:rFonts w:ascii="Symbol" w:hAnsi="Symbol"/>
          <w:szCs w:val="22"/>
        </w:rPr>
        <w:t></w:t>
      </w:r>
      <w:r w:rsidRPr="004E151D">
        <w:rPr>
          <w:szCs w:val="22"/>
        </w:rPr>
        <w:t xml:space="preserve">0,30m o łącznej  długości L = </w:t>
      </w:r>
      <w:r w:rsidR="007230E8">
        <w:rPr>
          <w:szCs w:val="22"/>
        </w:rPr>
        <w:t>45,2</w:t>
      </w:r>
      <w:r w:rsidR="00D72A3B">
        <w:rPr>
          <w:szCs w:val="22"/>
        </w:rPr>
        <w:t xml:space="preserve">m (ze </w:t>
      </w:r>
      <w:r w:rsidRPr="004E151D">
        <w:rPr>
          <w:szCs w:val="22"/>
        </w:rPr>
        <w:t>128,</w:t>
      </w:r>
      <w:r>
        <w:rPr>
          <w:szCs w:val="22"/>
        </w:rPr>
        <w:t>7</w:t>
      </w:r>
      <w:r w:rsidRPr="004E151D">
        <w:rPr>
          <w:szCs w:val="22"/>
        </w:rPr>
        <w:t>m</w:t>
      </w:r>
      <w:r w:rsidR="00D72A3B">
        <w:rPr>
          <w:szCs w:val="22"/>
        </w:rPr>
        <w:t xml:space="preserve"> ogółem)</w:t>
      </w:r>
      <w:r w:rsidRPr="004E151D">
        <w:rPr>
          <w:szCs w:val="22"/>
        </w:rPr>
        <w:t>,</w:t>
      </w:r>
    </w:p>
    <w:p w:rsidR="00EE58F4" w:rsidRPr="004E151D" w:rsidRDefault="00EE58F4" w:rsidP="00EE58F4">
      <w:pPr>
        <w:pStyle w:val="WW-Tekstpodstawowywcity3"/>
        <w:ind w:left="567" w:firstLine="0"/>
        <w:rPr>
          <w:szCs w:val="22"/>
        </w:rPr>
      </w:pPr>
      <w:r w:rsidRPr="004E151D">
        <w:rPr>
          <w:rFonts w:ascii="Symbol" w:hAnsi="Symbol"/>
          <w:szCs w:val="22"/>
        </w:rPr>
        <w:t></w:t>
      </w:r>
      <w:r w:rsidRPr="004E151D">
        <w:rPr>
          <w:szCs w:val="22"/>
        </w:rPr>
        <w:t xml:space="preserve">0,20m o łącznej  długości L = </w:t>
      </w:r>
      <w:r w:rsidR="007230E8">
        <w:rPr>
          <w:szCs w:val="22"/>
        </w:rPr>
        <w:t>23,0</w:t>
      </w:r>
      <w:r w:rsidR="00D72A3B">
        <w:rPr>
          <w:szCs w:val="22"/>
        </w:rPr>
        <w:t xml:space="preserve">m (z </w:t>
      </w:r>
      <w:r w:rsidRPr="004E151D">
        <w:rPr>
          <w:szCs w:val="22"/>
        </w:rPr>
        <w:t>2</w:t>
      </w:r>
      <w:r>
        <w:rPr>
          <w:szCs w:val="22"/>
        </w:rPr>
        <w:t>6,4</w:t>
      </w:r>
      <w:r w:rsidRPr="004E151D">
        <w:rPr>
          <w:szCs w:val="22"/>
        </w:rPr>
        <w:t>m</w:t>
      </w:r>
      <w:r w:rsidR="005C559F">
        <w:rPr>
          <w:szCs w:val="22"/>
        </w:rPr>
        <w:t xml:space="preserve"> ogółem).</w:t>
      </w:r>
    </w:p>
    <w:p w:rsidR="00EE58F4" w:rsidRDefault="00EE58F4" w:rsidP="00EE58F4">
      <w:pPr>
        <w:pStyle w:val="WW-Tekstpodstawowywcity3"/>
        <w:ind w:left="0" w:firstLine="0"/>
        <w:jc w:val="both"/>
        <w:rPr>
          <w:color w:val="000000" w:themeColor="text1"/>
          <w:szCs w:val="22"/>
        </w:rPr>
      </w:pPr>
      <w:r w:rsidRPr="00927CE5">
        <w:rPr>
          <w:color w:val="000000" w:themeColor="text1"/>
          <w:szCs w:val="22"/>
        </w:rPr>
        <w:t>Układ wysokościowy projektowanych kanałów i rurociągów został dostosowany do niwelety istniejącego i projektowanego terenu oraz jest wynikiem rozwiązań skrzyżowań projektowanych kanałów z istniejącym i projektowanym uzbrojeniem podziemnym.</w:t>
      </w:r>
    </w:p>
    <w:p w:rsidR="00EE58F4" w:rsidRPr="00927CE5" w:rsidRDefault="00EE58F4" w:rsidP="00EE58F4">
      <w:pPr>
        <w:pStyle w:val="Standard"/>
        <w:tabs>
          <w:tab w:val="left" w:leader="dot" w:pos="8789"/>
        </w:tabs>
        <w:spacing w:line="360" w:lineRule="auto"/>
        <w:jc w:val="both"/>
        <w:rPr>
          <w:rFonts w:ascii="Arial" w:hAnsi="Arial"/>
          <w:color w:val="000000" w:themeColor="text1"/>
          <w:sz w:val="22"/>
        </w:rPr>
      </w:pPr>
      <w:r w:rsidRPr="00927CE5">
        <w:rPr>
          <w:rFonts w:ascii="Arial" w:hAnsi="Arial"/>
          <w:color w:val="000000" w:themeColor="text1"/>
          <w:sz w:val="22"/>
        </w:rPr>
        <w:t>Zagłębienie dna kanałów  wynosi od 2,92 do 3,93m p.p.t.</w:t>
      </w:r>
    </w:p>
    <w:p w:rsidR="00EE58F4" w:rsidRPr="00927CE5" w:rsidRDefault="00EE58F4" w:rsidP="00EE58F4">
      <w:pPr>
        <w:pStyle w:val="WW-Tekstpodstawowywcity3"/>
        <w:ind w:left="0" w:firstLine="0"/>
        <w:jc w:val="both"/>
        <w:rPr>
          <w:color w:val="000000" w:themeColor="text1"/>
          <w:szCs w:val="22"/>
        </w:rPr>
      </w:pPr>
      <w:r w:rsidRPr="00927CE5">
        <w:rPr>
          <w:rFonts w:cs="Arial"/>
          <w:color w:val="000000" w:themeColor="text1"/>
          <w:spacing w:val="-3"/>
          <w:szCs w:val="22"/>
        </w:rPr>
        <w:t xml:space="preserve">Spadki </w:t>
      </w:r>
      <w:r w:rsidRPr="00F2269E">
        <w:rPr>
          <w:rFonts w:cs="Arial"/>
          <w:color w:val="000000" w:themeColor="text1"/>
          <w:spacing w:val="-3"/>
          <w:szCs w:val="22"/>
        </w:rPr>
        <w:t xml:space="preserve">podłużne kanałów  wahają się od  3‰ do </w:t>
      </w:r>
      <w:r>
        <w:rPr>
          <w:rFonts w:cs="Arial"/>
          <w:color w:val="000000" w:themeColor="text1"/>
          <w:spacing w:val="-3"/>
          <w:szCs w:val="22"/>
        </w:rPr>
        <w:t>2</w:t>
      </w:r>
      <w:r w:rsidRPr="00F2269E">
        <w:rPr>
          <w:rFonts w:cs="Arial"/>
          <w:color w:val="000000" w:themeColor="text1"/>
          <w:spacing w:val="-3"/>
          <w:szCs w:val="22"/>
        </w:rPr>
        <w:t>0‰.</w:t>
      </w:r>
    </w:p>
    <w:p w:rsidR="00747F3F" w:rsidRDefault="00EE58F4" w:rsidP="00EE58F4">
      <w:pPr>
        <w:spacing w:line="360" w:lineRule="auto"/>
        <w:jc w:val="both"/>
        <w:rPr>
          <w:sz w:val="22"/>
          <w:szCs w:val="22"/>
        </w:rPr>
      </w:pPr>
      <w:r w:rsidRPr="00927CE5">
        <w:rPr>
          <w:rFonts w:ascii="Arial" w:hAnsi="Arial"/>
          <w:color w:val="000000" w:themeColor="text1"/>
          <w:sz w:val="22"/>
        </w:rPr>
        <w:t>Trasę projektowanych kanałów i rurociągów przedstawiono na planie sytuacyjnym.</w:t>
      </w:r>
    </w:p>
    <w:p w:rsidR="00747F3F" w:rsidRDefault="00747F3F" w:rsidP="00747F3F">
      <w:pPr>
        <w:pStyle w:val="Nagwek3"/>
        <w:spacing w:before="0" w:after="0" w:line="360" w:lineRule="auto"/>
        <w:rPr>
          <w:rFonts w:cs="Times New Roman"/>
          <w:sz w:val="22"/>
          <w:szCs w:val="22"/>
        </w:rPr>
      </w:pPr>
      <w:bookmarkStart w:id="19" w:name="_Toc469054101"/>
      <w:bookmarkStart w:id="20" w:name="_Toc486939295"/>
      <w:r>
        <w:rPr>
          <w:rFonts w:cs="Times New Roman"/>
          <w:sz w:val="22"/>
          <w:szCs w:val="22"/>
        </w:rPr>
        <w:t>2.1.2. Materiał i uzbrojenie</w:t>
      </w:r>
      <w:bookmarkEnd w:id="19"/>
      <w:bookmarkEnd w:id="20"/>
    </w:p>
    <w:p w:rsidR="00EE58F4" w:rsidRDefault="00EE58F4" w:rsidP="00EE58F4">
      <w:pPr>
        <w:pStyle w:val="WW-Tekstpodstawowywcity3"/>
        <w:tabs>
          <w:tab w:val="left" w:pos="142"/>
          <w:tab w:val="left" w:pos="635"/>
          <w:tab w:val="left" w:pos="9852"/>
        </w:tabs>
        <w:ind w:left="0" w:firstLine="0"/>
        <w:jc w:val="both"/>
        <w:rPr>
          <w:rFonts w:cs="Arial"/>
          <w:color w:val="000000" w:themeColor="text1"/>
          <w:szCs w:val="22"/>
        </w:rPr>
      </w:pPr>
      <w:r w:rsidRPr="00F2269E">
        <w:rPr>
          <w:color w:val="000000" w:themeColor="text1"/>
          <w:szCs w:val="22"/>
        </w:rPr>
        <w:t>Kanały sanitarne</w:t>
      </w:r>
      <w:r>
        <w:rPr>
          <w:color w:val="000000" w:themeColor="text1"/>
          <w:szCs w:val="22"/>
        </w:rPr>
        <w:t xml:space="preserve"> </w:t>
      </w:r>
      <w:r>
        <w:rPr>
          <w:rFonts w:cs="Arial"/>
          <w:color w:val="000000" w:themeColor="text1"/>
          <w:szCs w:val="22"/>
        </w:rPr>
        <w:t xml:space="preserve">układane metodą </w:t>
      </w:r>
      <w:proofErr w:type="spellStart"/>
      <w:r>
        <w:rPr>
          <w:rFonts w:cs="Arial"/>
          <w:color w:val="000000" w:themeColor="text1"/>
          <w:szCs w:val="22"/>
        </w:rPr>
        <w:t>bezwykopową</w:t>
      </w:r>
      <w:proofErr w:type="spellEnd"/>
      <w:r>
        <w:rPr>
          <w:rFonts w:cs="Arial"/>
          <w:color w:val="000000" w:themeColor="text1"/>
          <w:szCs w:val="22"/>
        </w:rPr>
        <w:t xml:space="preserve"> i metodą wykopu otwartego.</w:t>
      </w:r>
    </w:p>
    <w:p w:rsidR="00EE58F4" w:rsidRDefault="00EE58F4" w:rsidP="00EE58F4">
      <w:pPr>
        <w:pStyle w:val="WW-Tekstpodstawowywcity3"/>
        <w:tabs>
          <w:tab w:val="left" w:pos="142"/>
          <w:tab w:val="left" w:pos="635"/>
          <w:tab w:val="left" w:pos="9852"/>
        </w:tabs>
        <w:ind w:left="0" w:firstLine="0"/>
        <w:jc w:val="both"/>
        <w:rPr>
          <w:color w:val="000000" w:themeColor="text1"/>
          <w:szCs w:val="22"/>
        </w:rPr>
      </w:pPr>
      <w:r>
        <w:rPr>
          <w:color w:val="000000" w:themeColor="text1"/>
          <w:szCs w:val="22"/>
        </w:rPr>
        <w:t xml:space="preserve">Odcinek kanału sanitarnego </w:t>
      </w:r>
      <w:r w:rsidRPr="00443D6A">
        <w:rPr>
          <w:rFonts w:ascii="Symbol" w:hAnsi="Symbol"/>
          <w:color w:val="000000" w:themeColor="text1"/>
          <w:szCs w:val="22"/>
        </w:rPr>
        <w:t></w:t>
      </w:r>
      <w:r w:rsidRPr="00692D36">
        <w:rPr>
          <w:rFonts w:cs="Arial"/>
          <w:color w:val="000000" w:themeColor="text1"/>
          <w:szCs w:val="22"/>
        </w:rPr>
        <w:t>0,</w:t>
      </w:r>
      <w:r>
        <w:rPr>
          <w:rFonts w:cs="Arial"/>
          <w:color w:val="000000" w:themeColor="text1"/>
          <w:szCs w:val="22"/>
        </w:rPr>
        <w:t>3</w:t>
      </w:r>
      <w:r w:rsidRPr="00692D36">
        <w:rPr>
          <w:rFonts w:cs="Arial"/>
          <w:color w:val="000000" w:themeColor="text1"/>
          <w:szCs w:val="22"/>
        </w:rPr>
        <w:t xml:space="preserve">0m </w:t>
      </w:r>
      <w:r>
        <w:rPr>
          <w:color w:val="000000" w:themeColor="text1"/>
          <w:szCs w:val="22"/>
        </w:rPr>
        <w:t xml:space="preserve">pomiędzy studzienkami Si1-S3 pod istniejącą jezdnią ulicy Południowej o długości L=111,5m zaprojektowano do wykonania metodą </w:t>
      </w:r>
      <w:proofErr w:type="spellStart"/>
      <w:r>
        <w:rPr>
          <w:color w:val="000000" w:themeColor="text1"/>
          <w:szCs w:val="22"/>
        </w:rPr>
        <w:t>bezwykopową</w:t>
      </w:r>
      <w:proofErr w:type="spellEnd"/>
      <w:r>
        <w:rPr>
          <w:color w:val="000000" w:themeColor="text1"/>
          <w:szCs w:val="22"/>
        </w:rPr>
        <w:t xml:space="preserve"> -  przewiert z rur kanalizacyjnych polipropylenowych (PP) litych zgrzewanych doczołowo o sztywności obwodowej nominalnej min. SN16. </w:t>
      </w:r>
    </w:p>
    <w:p w:rsidR="00EE58F4" w:rsidRPr="00443D6A" w:rsidRDefault="00EE58F4" w:rsidP="00EE58F4">
      <w:pPr>
        <w:pStyle w:val="WW-Tekstpodstawowywcity3"/>
        <w:tabs>
          <w:tab w:val="left" w:pos="142"/>
          <w:tab w:val="left" w:pos="635"/>
          <w:tab w:val="left" w:pos="9852"/>
        </w:tabs>
        <w:ind w:left="0" w:firstLine="0"/>
        <w:jc w:val="both"/>
        <w:rPr>
          <w:color w:val="000000" w:themeColor="text1"/>
          <w:szCs w:val="22"/>
        </w:rPr>
      </w:pPr>
      <w:r>
        <w:rPr>
          <w:rFonts w:cs="Arial"/>
          <w:color w:val="000000" w:themeColor="text1"/>
          <w:szCs w:val="22"/>
        </w:rPr>
        <w:t xml:space="preserve">Odcinek </w:t>
      </w:r>
      <w:r w:rsidRPr="00443D6A">
        <w:rPr>
          <w:rFonts w:ascii="Symbol" w:hAnsi="Symbol"/>
          <w:color w:val="000000" w:themeColor="text1"/>
          <w:szCs w:val="22"/>
        </w:rPr>
        <w:t></w:t>
      </w:r>
      <w:r w:rsidRPr="00692D36">
        <w:rPr>
          <w:rFonts w:cs="Arial"/>
          <w:color w:val="000000" w:themeColor="text1"/>
          <w:szCs w:val="22"/>
        </w:rPr>
        <w:t>0,</w:t>
      </w:r>
      <w:r>
        <w:rPr>
          <w:rFonts w:cs="Arial"/>
          <w:color w:val="000000" w:themeColor="text1"/>
          <w:szCs w:val="22"/>
        </w:rPr>
        <w:t>3</w:t>
      </w:r>
      <w:r w:rsidRPr="00692D36">
        <w:rPr>
          <w:rFonts w:cs="Arial"/>
          <w:color w:val="000000" w:themeColor="text1"/>
          <w:szCs w:val="22"/>
        </w:rPr>
        <w:t xml:space="preserve">0m </w:t>
      </w:r>
      <w:r>
        <w:rPr>
          <w:rFonts w:cs="Arial"/>
          <w:color w:val="000000" w:themeColor="text1"/>
          <w:szCs w:val="22"/>
        </w:rPr>
        <w:t xml:space="preserve">od S2 do S5 </w:t>
      </w:r>
      <w:r w:rsidRPr="00692D36">
        <w:rPr>
          <w:rFonts w:cs="Arial"/>
          <w:color w:val="000000" w:themeColor="text1"/>
          <w:szCs w:val="22"/>
        </w:rPr>
        <w:t xml:space="preserve">o długości L = </w:t>
      </w:r>
      <w:r>
        <w:rPr>
          <w:rFonts w:cs="Arial"/>
          <w:color w:val="000000" w:themeColor="text1"/>
          <w:szCs w:val="22"/>
        </w:rPr>
        <w:t>17,2m</w:t>
      </w:r>
      <w:r w:rsidRPr="00692D36">
        <w:rPr>
          <w:rFonts w:cs="Arial"/>
          <w:color w:val="000000" w:themeColor="text1"/>
          <w:szCs w:val="22"/>
        </w:rPr>
        <w:t xml:space="preserve"> </w:t>
      </w:r>
      <w:r>
        <w:rPr>
          <w:rFonts w:cs="Arial"/>
          <w:color w:val="000000" w:themeColor="text1"/>
          <w:szCs w:val="22"/>
        </w:rPr>
        <w:t xml:space="preserve">i </w:t>
      </w:r>
      <w:r w:rsidRPr="00443D6A">
        <w:rPr>
          <w:rFonts w:ascii="Symbol" w:hAnsi="Symbol"/>
          <w:color w:val="000000" w:themeColor="text1"/>
          <w:szCs w:val="22"/>
        </w:rPr>
        <w:t></w:t>
      </w:r>
      <w:r w:rsidRPr="00692D36">
        <w:rPr>
          <w:rFonts w:cs="Arial"/>
          <w:color w:val="000000" w:themeColor="text1"/>
          <w:szCs w:val="22"/>
        </w:rPr>
        <w:t>0,</w:t>
      </w:r>
      <w:r>
        <w:rPr>
          <w:rFonts w:cs="Arial"/>
          <w:color w:val="000000" w:themeColor="text1"/>
          <w:szCs w:val="22"/>
        </w:rPr>
        <w:t>2</w:t>
      </w:r>
      <w:r w:rsidRPr="00692D36">
        <w:rPr>
          <w:rFonts w:cs="Arial"/>
          <w:color w:val="000000" w:themeColor="text1"/>
          <w:szCs w:val="22"/>
        </w:rPr>
        <w:t xml:space="preserve">0m o łącznej długości L = </w:t>
      </w:r>
      <w:r>
        <w:rPr>
          <w:rFonts w:cs="Arial"/>
          <w:color w:val="000000" w:themeColor="text1"/>
          <w:szCs w:val="22"/>
        </w:rPr>
        <w:t>26,4 m</w:t>
      </w:r>
      <w:r w:rsidRPr="00692D36">
        <w:rPr>
          <w:rFonts w:cs="Arial"/>
          <w:color w:val="000000" w:themeColor="text1"/>
          <w:szCs w:val="22"/>
        </w:rPr>
        <w:t xml:space="preserve"> </w:t>
      </w:r>
      <w:r>
        <w:rPr>
          <w:rFonts w:cs="Arial"/>
          <w:color w:val="000000" w:themeColor="text1"/>
          <w:szCs w:val="22"/>
        </w:rPr>
        <w:t xml:space="preserve">zaprojektowano metoda wykopu otwartego </w:t>
      </w:r>
      <w:r w:rsidRPr="00692D36">
        <w:rPr>
          <w:rFonts w:cs="Arial"/>
          <w:color w:val="000000" w:themeColor="text1"/>
          <w:szCs w:val="22"/>
        </w:rPr>
        <w:t xml:space="preserve">z rur kanalizacyjnych </w:t>
      </w:r>
      <w:r>
        <w:rPr>
          <w:rFonts w:cs="Arial"/>
          <w:color w:val="000000" w:themeColor="text1"/>
          <w:szCs w:val="22"/>
        </w:rPr>
        <w:t>polipropylenowych</w:t>
      </w:r>
      <w:r w:rsidRPr="00692D36">
        <w:rPr>
          <w:rFonts w:cs="Arial"/>
          <w:color w:val="000000" w:themeColor="text1"/>
          <w:szCs w:val="22"/>
        </w:rPr>
        <w:t xml:space="preserve"> </w:t>
      </w:r>
      <w:r>
        <w:rPr>
          <w:rFonts w:cs="Arial"/>
          <w:color w:val="000000" w:themeColor="text1"/>
          <w:szCs w:val="22"/>
        </w:rPr>
        <w:t>(</w:t>
      </w:r>
      <w:r w:rsidRPr="00692D36">
        <w:rPr>
          <w:rFonts w:cs="Arial"/>
          <w:color w:val="000000" w:themeColor="text1"/>
          <w:szCs w:val="22"/>
        </w:rPr>
        <w:t>PP</w:t>
      </w:r>
      <w:r>
        <w:rPr>
          <w:rFonts w:cs="Arial"/>
          <w:color w:val="000000" w:themeColor="text1"/>
          <w:szCs w:val="22"/>
        </w:rPr>
        <w:t>)</w:t>
      </w:r>
      <w:r w:rsidRPr="00692D36">
        <w:rPr>
          <w:rFonts w:cs="Arial"/>
          <w:color w:val="000000" w:themeColor="text1"/>
          <w:szCs w:val="22"/>
        </w:rPr>
        <w:t xml:space="preserve"> </w:t>
      </w:r>
      <w:r>
        <w:rPr>
          <w:rFonts w:cs="Arial"/>
          <w:color w:val="000000" w:themeColor="text1"/>
          <w:szCs w:val="22"/>
        </w:rPr>
        <w:t xml:space="preserve">litych łączonych za pomocą fabrycznie </w:t>
      </w:r>
      <w:r w:rsidRPr="00F21C19">
        <w:rPr>
          <w:rFonts w:cs="Arial"/>
          <w:color w:val="000000" w:themeColor="text1"/>
          <w:szCs w:val="22"/>
        </w:rPr>
        <w:t>uformowanych złączek dwukielichowych z uszczelką gumową</w:t>
      </w:r>
      <w:r>
        <w:rPr>
          <w:rFonts w:cs="Arial"/>
          <w:color w:val="000000" w:themeColor="text1"/>
          <w:szCs w:val="22"/>
        </w:rPr>
        <w:t xml:space="preserve">. </w:t>
      </w:r>
      <w:r>
        <w:rPr>
          <w:color w:val="000000" w:themeColor="text1"/>
          <w:szCs w:val="22"/>
        </w:rPr>
        <w:t>Rury o powierzchni zewnętrznej gładkiej, o jednorodnej strukturze ścianki rur i kształtek, o sztywności obwodowej nominalnej min. SN10.</w:t>
      </w:r>
    </w:p>
    <w:p w:rsidR="00EE58F4" w:rsidRDefault="00EE58F4" w:rsidP="00EE58F4">
      <w:pPr>
        <w:pStyle w:val="WW-Tekstpodstawowywcity3"/>
        <w:tabs>
          <w:tab w:val="left" w:pos="142"/>
          <w:tab w:val="left" w:pos="635"/>
          <w:tab w:val="left" w:pos="9852"/>
        </w:tabs>
        <w:ind w:left="0" w:firstLine="0"/>
        <w:jc w:val="both"/>
        <w:rPr>
          <w:color w:val="000000" w:themeColor="text1"/>
          <w:szCs w:val="22"/>
        </w:rPr>
      </w:pPr>
      <w:r>
        <w:rPr>
          <w:color w:val="000000" w:themeColor="text1"/>
          <w:szCs w:val="22"/>
        </w:rPr>
        <w:t>Wszystkie rury muszą być zgodne z normą PN-EN1852.</w:t>
      </w:r>
    </w:p>
    <w:p w:rsidR="00EE58F4" w:rsidRDefault="00EE58F4" w:rsidP="00EE58F4">
      <w:pPr>
        <w:pStyle w:val="Nagwek3"/>
        <w:spacing w:before="0" w:after="0" w:line="360" w:lineRule="auto"/>
        <w:rPr>
          <w:rFonts w:cs="Times New Roman"/>
          <w:sz w:val="22"/>
          <w:szCs w:val="22"/>
        </w:rPr>
      </w:pPr>
      <w:bookmarkStart w:id="21" w:name="_Toc486939296"/>
      <w:r>
        <w:rPr>
          <w:rFonts w:cs="Times New Roman"/>
          <w:sz w:val="22"/>
          <w:szCs w:val="22"/>
        </w:rPr>
        <w:t>2.1.3. Studzienki kanalizacyjne</w:t>
      </w:r>
      <w:bookmarkEnd w:id="21"/>
    </w:p>
    <w:p w:rsidR="00EE58F4" w:rsidRPr="000432A1" w:rsidRDefault="00EE58F4" w:rsidP="00EE58F4">
      <w:pPr>
        <w:pStyle w:val="NormalnyWeb"/>
        <w:spacing w:before="0" w:beforeAutospacing="0" w:after="0" w:line="360" w:lineRule="auto"/>
        <w:jc w:val="both"/>
        <w:rPr>
          <w:rFonts w:ascii="Arial" w:hAnsi="Arial" w:cs="Arial"/>
          <w:color w:val="000000"/>
          <w:sz w:val="22"/>
          <w:szCs w:val="22"/>
        </w:rPr>
      </w:pPr>
      <w:bookmarkStart w:id="22" w:name="_Toc479852282"/>
      <w:r w:rsidRPr="000432A1">
        <w:rPr>
          <w:rFonts w:ascii="Arial" w:hAnsi="Arial" w:cs="Arial"/>
          <w:color w:val="000000"/>
          <w:sz w:val="22"/>
          <w:szCs w:val="22"/>
        </w:rPr>
        <w:t xml:space="preserve">Zaprojektowano studnie betonowe o średnicy </w:t>
      </w:r>
      <w:r w:rsidRPr="00443D6A">
        <w:rPr>
          <w:rFonts w:ascii="Symbol" w:hAnsi="Symbol"/>
          <w:color w:val="000000" w:themeColor="text1"/>
          <w:szCs w:val="22"/>
        </w:rPr>
        <w:t></w:t>
      </w:r>
      <w:r w:rsidRPr="000432A1">
        <w:rPr>
          <w:rFonts w:ascii="Arial" w:hAnsi="Arial" w:cs="Arial"/>
          <w:color w:val="000000"/>
          <w:sz w:val="22"/>
          <w:szCs w:val="22"/>
        </w:rPr>
        <w:t xml:space="preserve">1,2m w ilości </w:t>
      </w:r>
      <w:r>
        <w:rPr>
          <w:rFonts w:ascii="Arial" w:hAnsi="Arial" w:cs="Arial"/>
          <w:color w:val="000000"/>
          <w:sz w:val="22"/>
          <w:szCs w:val="22"/>
        </w:rPr>
        <w:t>6</w:t>
      </w:r>
      <w:r w:rsidRPr="000432A1">
        <w:rPr>
          <w:rFonts w:ascii="Arial" w:hAnsi="Arial" w:cs="Arial"/>
          <w:color w:val="000000"/>
          <w:sz w:val="22"/>
          <w:szCs w:val="22"/>
        </w:rPr>
        <w:t xml:space="preserve"> sztuk.</w:t>
      </w:r>
      <w:bookmarkEnd w:id="22"/>
      <w:r w:rsidRPr="000432A1">
        <w:rPr>
          <w:rFonts w:ascii="Arial" w:hAnsi="Arial" w:cs="Arial"/>
          <w:color w:val="000000"/>
          <w:sz w:val="22"/>
          <w:szCs w:val="22"/>
        </w:rPr>
        <w:t xml:space="preserve"> </w:t>
      </w:r>
    </w:p>
    <w:p w:rsidR="00EE58F4" w:rsidRDefault="00EE58F4" w:rsidP="00EE58F4">
      <w:pPr>
        <w:pStyle w:val="NormalnyWeb"/>
        <w:spacing w:before="0" w:beforeAutospacing="0" w:after="0" w:line="360" w:lineRule="auto"/>
        <w:jc w:val="both"/>
      </w:pPr>
      <w:r>
        <w:rPr>
          <w:rFonts w:ascii="Arial" w:hAnsi="Arial" w:cs="Arial"/>
          <w:color w:val="000000"/>
          <w:sz w:val="22"/>
          <w:szCs w:val="22"/>
          <w:u w:val="single"/>
        </w:rPr>
        <w:lastRenderedPageBreak/>
        <w:t>Studzienki betonowe</w:t>
      </w:r>
      <w:r>
        <w:rPr>
          <w:rFonts w:ascii="Arial" w:hAnsi="Arial" w:cs="Arial"/>
          <w:color w:val="000000"/>
          <w:sz w:val="22"/>
          <w:szCs w:val="22"/>
        </w:rPr>
        <w:t xml:space="preserve"> składają się z włazu kanałowego z wypełnieniem betonowym oraz prefabrykowanych elementów </w:t>
      </w:r>
      <w:proofErr w:type="spellStart"/>
      <w:r>
        <w:rPr>
          <w:rFonts w:ascii="Arial" w:hAnsi="Arial" w:cs="Arial"/>
          <w:color w:val="000000"/>
          <w:sz w:val="22"/>
          <w:szCs w:val="22"/>
        </w:rPr>
        <w:t>tj</w:t>
      </w:r>
      <w:proofErr w:type="spellEnd"/>
      <w:r>
        <w:rPr>
          <w:rFonts w:ascii="Arial" w:hAnsi="Arial" w:cs="Arial"/>
          <w:color w:val="000000"/>
          <w:sz w:val="22"/>
          <w:szCs w:val="22"/>
        </w:rPr>
        <w:t xml:space="preserve">: komory betonowej z kinetą wykonaną z betonu, kręgów betonowych, płyty przejściowej, płyty pokrywowej, pierścieni dystansowych połączonych ze sobą za pomocą odpowiednich uszczelek. Prefabrykowane elementy betonowe i żelbetowe wykonane muszą być z betonu C35/45, wodoszczelnego (W8), mało nasiąkliwego </w:t>
      </w:r>
      <w:proofErr w:type="spellStart"/>
      <w:r>
        <w:rPr>
          <w:rFonts w:ascii="Arial" w:hAnsi="Arial" w:cs="Arial"/>
          <w:color w:val="000000"/>
          <w:sz w:val="22"/>
          <w:szCs w:val="22"/>
        </w:rPr>
        <w:t>nw</w:t>
      </w:r>
      <w:proofErr w:type="spellEnd"/>
      <w:r>
        <w:rPr>
          <w:rFonts w:ascii="Symbol" w:hAnsi="Symbol"/>
          <w:color w:val="000000"/>
          <w:sz w:val="22"/>
          <w:szCs w:val="22"/>
        </w:rPr>
        <w:sym w:font="Symbol" w:char="F0A3"/>
      </w:r>
      <w:r>
        <w:rPr>
          <w:rFonts w:ascii="Arial" w:hAnsi="Arial" w:cs="Arial"/>
          <w:color w:val="000000"/>
          <w:sz w:val="22"/>
          <w:szCs w:val="22"/>
        </w:rPr>
        <w:t xml:space="preserve">6%. W miejscach przejść rurami przez ściany betonowe studzienek należy zastosować przejścia szczelne, króćce </w:t>
      </w:r>
      <w:proofErr w:type="spellStart"/>
      <w:r>
        <w:rPr>
          <w:rFonts w:ascii="Arial" w:hAnsi="Arial" w:cs="Arial"/>
          <w:color w:val="000000"/>
          <w:sz w:val="22"/>
          <w:szCs w:val="22"/>
        </w:rPr>
        <w:t>dostudzienne</w:t>
      </w:r>
      <w:proofErr w:type="spellEnd"/>
      <w:r>
        <w:rPr>
          <w:rFonts w:ascii="Arial" w:hAnsi="Arial" w:cs="Arial"/>
          <w:color w:val="000000"/>
          <w:sz w:val="22"/>
          <w:szCs w:val="22"/>
        </w:rPr>
        <w:t>, łączniki itp. wymagane przez producentów rur.</w:t>
      </w:r>
    </w:p>
    <w:p w:rsidR="00EE58F4" w:rsidRDefault="00EE58F4" w:rsidP="00EE58F4">
      <w:pPr>
        <w:pStyle w:val="NormalnyWeb"/>
        <w:spacing w:before="0" w:beforeAutospacing="0" w:after="0" w:line="360" w:lineRule="auto"/>
        <w:jc w:val="both"/>
        <w:rPr>
          <w:rFonts w:ascii="Arial" w:hAnsi="Arial" w:cs="Arial"/>
          <w:color w:val="000000"/>
          <w:sz w:val="22"/>
          <w:szCs w:val="22"/>
        </w:rPr>
      </w:pPr>
      <w:r>
        <w:rPr>
          <w:rFonts w:ascii="Arial" w:hAnsi="Arial" w:cs="Arial"/>
          <w:color w:val="000000"/>
          <w:sz w:val="22"/>
          <w:szCs w:val="22"/>
        </w:rPr>
        <w:t>Zwieńczenie studni stanowić będą włazy żeliwne typu ciężkiego D400 z pokrywą wypełnioną betonem. Głębokość osadzania pokrywy włazu w korpusie min. 50mm, pokrywa min. Ø670mm.</w:t>
      </w:r>
    </w:p>
    <w:p w:rsidR="007230E8" w:rsidRDefault="007230E8" w:rsidP="007230E8">
      <w:pPr>
        <w:spacing w:line="360" w:lineRule="auto"/>
        <w:jc w:val="both"/>
        <w:rPr>
          <w:rFonts w:ascii="Arial" w:hAnsi="Arial"/>
          <w:sz w:val="22"/>
          <w:szCs w:val="22"/>
        </w:rPr>
      </w:pPr>
      <w:r>
        <w:rPr>
          <w:rFonts w:ascii="Arial" w:hAnsi="Arial" w:cs="Arial"/>
          <w:color w:val="000000"/>
          <w:sz w:val="22"/>
          <w:szCs w:val="22"/>
          <w:u w:val="single"/>
        </w:rPr>
        <w:t>Istniejące studzienki kanalizacyjne</w:t>
      </w:r>
      <w:r>
        <w:rPr>
          <w:rFonts w:ascii="Arial" w:hAnsi="Arial" w:cs="Arial"/>
          <w:color w:val="000000"/>
          <w:sz w:val="22"/>
          <w:szCs w:val="22"/>
        </w:rPr>
        <w:t xml:space="preserve"> przewidziane do dalszej eksploatacji – 2 szt., oznaczone jako Si1 i Si2 należy poddać renowacji, tj. uzupełnić ubytki, uszczelnić, wymienić stopnie </w:t>
      </w:r>
      <w:proofErr w:type="spellStart"/>
      <w:r>
        <w:rPr>
          <w:rFonts w:ascii="Arial" w:hAnsi="Arial" w:cs="Arial"/>
          <w:color w:val="000000"/>
          <w:sz w:val="22"/>
          <w:szCs w:val="22"/>
        </w:rPr>
        <w:t>złazowe</w:t>
      </w:r>
      <w:proofErr w:type="spellEnd"/>
      <w:r>
        <w:rPr>
          <w:rFonts w:ascii="Arial" w:hAnsi="Arial" w:cs="Arial"/>
          <w:color w:val="000000"/>
          <w:sz w:val="22"/>
          <w:szCs w:val="22"/>
        </w:rPr>
        <w:t>, wykonać nową podbudowę pod właz.</w:t>
      </w:r>
    </w:p>
    <w:p w:rsidR="007230E8" w:rsidRDefault="007230E8" w:rsidP="007230E8">
      <w:pPr>
        <w:pStyle w:val="Nagwek3"/>
        <w:spacing w:before="0" w:after="0" w:line="360" w:lineRule="auto"/>
        <w:rPr>
          <w:rFonts w:cs="Times New Roman"/>
          <w:sz w:val="22"/>
          <w:szCs w:val="22"/>
        </w:rPr>
      </w:pPr>
      <w:bookmarkStart w:id="23" w:name="_Toc469054102"/>
      <w:bookmarkStart w:id="24" w:name="_Toc486501393"/>
      <w:bookmarkStart w:id="25" w:name="_Toc486939297"/>
      <w:r>
        <w:rPr>
          <w:rFonts w:cs="Times New Roman"/>
          <w:sz w:val="22"/>
          <w:szCs w:val="22"/>
        </w:rPr>
        <w:t xml:space="preserve">2.1.4. </w:t>
      </w:r>
      <w:bookmarkEnd w:id="23"/>
      <w:r>
        <w:rPr>
          <w:rFonts w:cs="Times New Roman"/>
          <w:sz w:val="22"/>
          <w:szCs w:val="22"/>
        </w:rPr>
        <w:t>Demontaż przepompowni ścieków</w:t>
      </w:r>
      <w:bookmarkEnd w:id="24"/>
      <w:bookmarkEnd w:id="25"/>
    </w:p>
    <w:p w:rsidR="007230E8" w:rsidRPr="001E3CF4" w:rsidRDefault="007230E8" w:rsidP="007230E8">
      <w:pPr>
        <w:pStyle w:val="Standard"/>
        <w:spacing w:line="360" w:lineRule="auto"/>
        <w:jc w:val="both"/>
        <w:rPr>
          <w:rFonts w:ascii="Arial" w:hAnsi="Arial" w:cs="Arial"/>
          <w:sz w:val="22"/>
          <w:szCs w:val="22"/>
        </w:rPr>
      </w:pPr>
      <w:r w:rsidRPr="001E3CF4">
        <w:rPr>
          <w:rFonts w:ascii="Arial" w:hAnsi="Arial" w:cs="Arial"/>
          <w:sz w:val="22"/>
          <w:szCs w:val="22"/>
        </w:rPr>
        <w:t>Zakres robót obejm</w:t>
      </w:r>
      <w:r>
        <w:rPr>
          <w:rFonts w:ascii="Arial" w:hAnsi="Arial" w:cs="Arial"/>
          <w:sz w:val="22"/>
          <w:szCs w:val="22"/>
        </w:rPr>
        <w:t>uje d</w:t>
      </w:r>
      <w:r w:rsidRPr="001E3CF4">
        <w:rPr>
          <w:rFonts w:ascii="Arial" w:hAnsi="Arial" w:cs="Arial"/>
          <w:sz w:val="22"/>
          <w:szCs w:val="22"/>
        </w:rPr>
        <w:t>emontaż:</w:t>
      </w:r>
    </w:p>
    <w:p w:rsidR="007230E8" w:rsidRPr="001E3CF4" w:rsidRDefault="007230E8" w:rsidP="007230E8">
      <w:pPr>
        <w:pStyle w:val="Standard"/>
        <w:widowControl w:val="0"/>
        <w:numPr>
          <w:ilvl w:val="0"/>
          <w:numId w:val="35"/>
        </w:numPr>
        <w:overflowPunct w:val="0"/>
        <w:autoSpaceDE w:val="0"/>
        <w:spacing w:line="360" w:lineRule="auto"/>
        <w:jc w:val="both"/>
        <w:textAlignment w:val="baseline"/>
        <w:rPr>
          <w:rFonts w:ascii="Arial" w:hAnsi="Arial" w:cs="Arial"/>
          <w:sz w:val="22"/>
          <w:szCs w:val="22"/>
        </w:rPr>
      </w:pPr>
      <w:r>
        <w:rPr>
          <w:rFonts w:ascii="Arial" w:hAnsi="Arial" w:cs="Arial"/>
          <w:sz w:val="22"/>
          <w:szCs w:val="22"/>
        </w:rPr>
        <w:t>i</w:t>
      </w:r>
      <w:r w:rsidRPr="001E3CF4">
        <w:rPr>
          <w:rFonts w:ascii="Arial" w:hAnsi="Arial" w:cs="Arial"/>
          <w:sz w:val="22"/>
          <w:szCs w:val="22"/>
        </w:rPr>
        <w:t xml:space="preserve">nstalacji elektrycznej zasilającej przepompownie ścieków wraz z szafka pomiarową </w:t>
      </w:r>
    </w:p>
    <w:p w:rsidR="007230E8" w:rsidRPr="001E3CF4" w:rsidRDefault="007230E8" w:rsidP="007230E8">
      <w:pPr>
        <w:pStyle w:val="Standard"/>
        <w:widowControl w:val="0"/>
        <w:numPr>
          <w:ilvl w:val="0"/>
          <w:numId w:val="35"/>
        </w:numPr>
        <w:overflowPunct w:val="0"/>
        <w:autoSpaceDE w:val="0"/>
        <w:spacing w:line="360" w:lineRule="auto"/>
        <w:jc w:val="both"/>
        <w:textAlignment w:val="baseline"/>
        <w:rPr>
          <w:rFonts w:ascii="Arial" w:hAnsi="Arial" w:cs="Arial"/>
          <w:sz w:val="22"/>
          <w:szCs w:val="22"/>
        </w:rPr>
      </w:pPr>
      <w:r>
        <w:rPr>
          <w:rFonts w:ascii="Arial" w:hAnsi="Arial" w:cs="Arial"/>
          <w:sz w:val="22"/>
          <w:szCs w:val="22"/>
        </w:rPr>
        <w:t>w</w:t>
      </w:r>
      <w:r w:rsidRPr="001E3CF4">
        <w:rPr>
          <w:rFonts w:ascii="Arial" w:hAnsi="Arial" w:cs="Arial"/>
          <w:sz w:val="22"/>
          <w:szCs w:val="22"/>
        </w:rPr>
        <w:t>yposażenia wewnątrz przepompowni tj.: pomp,</w:t>
      </w:r>
      <w:r>
        <w:rPr>
          <w:rFonts w:ascii="Arial" w:hAnsi="Arial" w:cs="Arial"/>
          <w:sz w:val="22"/>
          <w:szCs w:val="22"/>
        </w:rPr>
        <w:t xml:space="preserve"> </w:t>
      </w:r>
      <w:r w:rsidRPr="001E3CF4">
        <w:rPr>
          <w:rFonts w:ascii="Arial" w:hAnsi="Arial" w:cs="Arial"/>
          <w:sz w:val="22"/>
          <w:szCs w:val="22"/>
        </w:rPr>
        <w:t>rurociągów, armatury</w:t>
      </w:r>
    </w:p>
    <w:p w:rsidR="007230E8" w:rsidRPr="001E3CF4" w:rsidRDefault="007230E8" w:rsidP="007230E8">
      <w:pPr>
        <w:pStyle w:val="Standard"/>
        <w:widowControl w:val="0"/>
        <w:numPr>
          <w:ilvl w:val="0"/>
          <w:numId w:val="35"/>
        </w:numPr>
        <w:overflowPunct w:val="0"/>
        <w:autoSpaceDE w:val="0"/>
        <w:spacing w:line="360" w:lineRule="auto"/>
        <w:jc w:val="both"/>
        <w:textAlignment w:val="baseline"/>
        <w:rPr>
          <w:rFonts w:ascii="Arial" w:hAnsi="Arial" w:cs="Arial"/>
          <w:sz w:val="22"/>
          <w:szCs w:val="22"/>
        </w:rPr>
      </w:pPr>
      <w:r w:rsidRPr="001E3CF4">
        <w:rPr>
          <w:rFonts w:ascii="Arial" w:hAnsi="Arial" w:cs="Arial"/>
          <w:sz w:val="22"/>
          <w:szCs w:val="22"/>
        </w:rPr>
        <w:t xml:space="preserve">szafki sterowniczej </w:t>
      </w:r>
    </w:p>
    <w:p w:rsidR="007230E8" w:rsidRDefault="007230E8" w:rsidP="007230E8">
      <w:pPr>
        <w:pStyle w:val="Standard"/>
        <w:widowControl w:val="0"/>
        <w:numPr>
          <w:ilvl w:val="0"/>
          <w:numId w:val="35"/>
        </w:numPr>
        <w:overflowPunct w:val="0"/>
        <w:autoSpaceDE w:val="0"/>
        <w:spacing w:line="360" w:lineRule="auto"/>
        <w:jc w:val="both"/>
        <w:textAlignment w:val="baseline"/>
        <w:rPr>
          <w:rFonts w:ascii="Arial" w:hAnsi="Arial" w:cs="Arial"/>
          <w:sz w:val="22"/>
          <w:szCs w:val="22"/>
        </w:rPr>
      </w:pPr>
      <w:r w:rsidRPr="001E3CF4">
        <w:rPr>
          <w:rFonts w:ascii="Arial" w:hAnsi="Arial" w:cs="Arial"/>
          <w:sz w:val="22"/>
          <w:szCs w:val="22"/>
        </w:rPr>
        <w:t>istniej</w:t>
      </w:r>
      <w:r>
        <w:rPr>
          <w:rFonts w:ascii="Arial" w:hAnsi="Arial" w:cs="Arial"/>
          <w:sz w:val="22"/>
          <w:szCs w:val="22"/>
        </w:rPr>
        <w:t>ą</w:t>
      </w:r>
      <w:r w:rsidRPr="001E3CF4">
        <w:rPr>
          <w:rFonts w:ascii="Arial" w:hAnsi="Arial" w:cs="Arial"/>
          <w:sz w:val="22"/>
          <w:szCs w:val="22"/>
        </w:rPr>
        <w:t xml:space="preserve">cy zbiornik przepompowni z </w:t>
      </w:r>
      <w:proofErr w:type="spellStart"/>
      <w:r w:rsidRPr="001E3CF4">
        <w:rPr>
          <w:rFonts w:ascii="Arial" w:hAnsi="Arial" w:cs="Arial"/>
          <w:sz w:val="22"/>
          <w:szCs w:val="22"/>
        </w:rPr>
        <w:t>polimerobetonu</w:t>
      </w:r>
      <w:proofErr w:type="spellEnd"/>
      <w:r w:rsidRPr="001E3CF4">
        <w:rPr>
          <w:rFonts w:ascii="Arial" w:hAnsi="Arial" w:cs="Arial"/>
          <w:sz w:val="22"/>
          <w:szCs w:val="22"/>
        </w:rPr>
        <w:t xml:space="preserve"> </w:t>
      </w:r>
      <w:r>
        <w:rPr>
          <w:rFonts w:ascii="Arial" w:hAnsi="Arial" w:cs="Arial"/>
          <w:sz w:val="22"/>
          <w:szCs w:val="22"/>
        </w:rPr>
        <w:t>należy</w:t>
      </w:r>
      <w:r w:rsidRPr="001E3CF4">
        <w:rPr>
          <w:rFonts w:ascii="Arial" w:hAnsi="Arial" w:cs="Arial"/>
          <w:sz w:val="22"/>
          <w:szCs w:val="22"/>
        </w:rPr>
        <w:t xml:space="preserve"> </w:t>
      </w:r>
      <w:r>
        <w:rPr>
          <w:rFonts w:ascii="Arial" w:hAnsi="Arial" w:cs="Arial"/>
          <w:sz w:val="22"/>
          <w:szCs w:val="22"/>
        </w:rPr>
        <w:t xml:space="preserve">rozebrać do głębokości 1m </w:t>
      </w:r>
      <w:proofErr w:type="spellStart"/>
      <w:r>
        <w:rPr>
          <w:rFonts w:ascii="Arial" w:hAnsi="Arial" w:cs="Arial"/>
          <w:sz w:val="22"/>
          <w:szCs w:val="22"/>
        </w:rPr>
        <w:t>ppt</w:t>
      </w:r>
      <w:proofErr w:type="spellEnd"/>
      <w:r>
        <w:rPr>
          <w:rFonts w:ascii="Arial" w:hAnsi="Arial" w:cs="Arial"/>
          <w:sz w:val="22"/>
          <w:szCs w:val="22"/>
        </w:rPr>
        <w:t xml:space="preserve"> i zasypany</w:t>
      </w:r>
      <w:r w:rsidRPr="001E3CF4">
        <w:rPr>
          <w:rFonts w:ascii="Arial" w:hAnsi="Arial" w:cs="Arial"/>
          <w:sz w:val="22"/>
          <w:szCs w:val="22"/>
        </w:rPr>
        <w:t>.</w:t>
      </w:r>
    </w:p>
    <w:p w:rsidR="007230E8" w:rsidRPr="001E3CF4" w:rsidRDefault="007230E8" w:rsidP="007230E8">
      <w:pPr>
        <w:pStyle w:val="Standard"/>
        <w:spacing w:line="360" w:lineRule="auto"/>
        <w:jc w:val="both"/>
        <w:rPr>
          <w:rFonts w:ascii="Arial" w:hAnsi="Arial" w:cs="Arial"/>
          <w:sz w:val="22"/>
          <w:szCs w:val="22"/>
        </w:rPr>
      </w:pPr>
      <w:r>
        <w:rPr>
          <w:rFonts w:ascii="Arial" w:hAnsi="Arial" w:cs="Arial"/>
          <w:sz w:val="22"/>
          <w:szCs w:val="22"/>
        </w:rPr>
        <w:t xml:space="preserve">Rozbiórce ulegnie tez </w:t>
      </w:r>
      <w:proofErr w:type="spellStart"/>
      <w:r>
        <w:rPr>
          <w:rFonts w:ascii="Arial" w:hAnsi="Arial" w:cs="Arial"/>
          <w:sz w:val="22"/>
          <w:szCs w:val="22"/>
        </w:rPr>
        <w:t>istn</w:t>
      </w:r>
      <w:proofErr w:type="spellEnd"/>
      <w:r>
        <w:rPr>
          <w:rFonts w:ascii="Arial" w:hAnsi="Arial" w:cs="Arial"/>
          <w:sz w:val="22"/>
          <w:szCs w:val="22"/>
        </w:rPr>
        <w:t>. nawierzchnia z kostki betonowej w otoczeniu zbiornika przepompowni wraz</w:t>
      </w:r>
      <w:r w:rsidRPr="001E3CF4">
        <w:rPr>
          <w:rFonts w:ascii="Arial" w:hAnsi="Arial" w:cs="Arial"/>
          <w:sz w:val="22"/>
          <w:szCs w:val="22"/>
        </w:rPr>
        <w:t xml:space="preserve"> </w:t>
      </w:r>
      <w:r>
        <w:rPr>
          <w:rFonts w:ascii="Arial" w:hAnsi="Arial" w:cs="Arial"/>
          <w:sz w:val="22"/>
          <w:szCs w:val="22"/>
        </w:rPr>
        <w:t>z</w:t>
      </w:r>
      <w:r w:rsidRPr="001E3CF4">
        <w:rPr>
          <w:rFonts w:ascii="Arial" w:hAnsi="Arial" w:cs="Arial"/>
          <w:sz w:val="22"/>
          <w:szCs w:val="22"/>
        </w:rPr>
        <w:t xml:space="preserve"> ogrodzenie</w:t>
      </w:r>
      <w:r>
        <w:rPr>
          <w:rFonts w:ascii="Arial" w:hAnsi="Arial" w:cs="Arial"/>
          <w:sz w:val="22"/>
          <w:szCs w:val="22"/>
        </w:rPr>
        <w:t>m</w:t>
      </w:r>
      <w:r w:rsidRPr="001E3CF4">
        <w:rPr>
          <w:rFonts w:ascii="Arial" w:hAnsi="Arial" w:cs="Arial"/>
          <w:sz w:val="22"/>
          <w:szCs w:val="22"/>
        </w:rPr>
        <w:t xml:space="preserve"> z siatki z bram</w:t>
      </w:r>
      <w:r>
        <w:rPr>
          <w:rFonts w:ascii="Arial" w:hAnsi="Arial" w:cs="Arial"/>
          <w:sz w:val="22"/>
          <w:szCs w:val="22"/>
        </w:rPr>
        <w:t>ą</w:t>
      </w:r>
      <w:r w:rsidRPr="001E3CF4">
        <w:rPr>
          <w:rFonts w:ascii="Arial" w:hAnsi="Arial" w:cs="Arial"/>
          <w:sz w:val="22"/>
          <w:szCs w:val="22"/>
        </w:rPr>
        <w:t xml:space="preserve"> i furtką</w:t>
      </w:r>
    </w:p>
    <w:p w:rsidR="007230E8" w:rsidRDefault="007230E8" w:rsidP="007230E8">
      <w:pPr>
        <w:pStyle w:val="NormalnyWeb"/>
        <w:spacing w:before="0" w:beforeAutospacing="0" w:after="0" w:line="360" w:lineRule="auto"/>
        <w:jc w:val="both"/>
      </w:pPr>
      <w:r w:rsidRPr="001E3CF4">
        <w:rPr>
          <w:rFonts w:ascii="Arial" w:hAnsi="Arial" w:cs="Arial"/>
          <w:sz w:val="22"/>
          <w:szCs w:val="22"/>
        </w:rPr>
        <w:t>Wszystkie elementy z demontażu przekazane zostaną inwestorowi do dalszego wykorzystania.</w:t>
      </w:r>
    </w:p>
    <w:p w:rsidR="00747F3F" w:rsidRPr="000D2C48" w:rsidRDefault="00747F3F" w:rsidP="00747F3F">
      <w:pPr>
        <w:pStyle w:val="Nagwek1"/>
        <w:spacing w:before="0" w:after="0" w:line="360" w:lineRule="auto"/>
        <w:rPr>
          <w:bCs/>
          <w:sz w:val="22"/>
        </w:rPr>
      </w:pPr>
      <w:bookmarkStart w:id="26" w:name="_Toc469054116"/>
      <w:bookmarkStart w:id="27" w:name="_Toc486939298"/>
      <w:r>
        <w:rPr>
          <w:bCs/>
          <w:sz w:val="22"/>
        </w:rPr>
        <w:t>2.</w:t>
      </w:r>
      <w:r w:rsidR="00EE58F4">
        <w:rPr>
          <w:bCs/>
          <w:sz w:val="22"/>
        </w:rPr>
        <w:t>2</w:t>
      </w:r>
      <w:r>
        <w:rPr>
          <w:bCs/>
          <w:sz w:val="22"/>
        </w:rPr>
        <w:t>. WYTYCZNE WYKONANIA ROBÓT WOD-KAN .</w:t>
      </w:r>
      <w:bookmarkEnd w:id="26"/>
      <w:bookmarkEnd w:id="27"/>
    </w:p>
    <w:p w:rsidR="00747F3F" w:rsidRPr="000D2C48" w:rsidRDefault="00747F3F" w:rsidP="00747F3F">
      <w:pPr>
        <w:pStyle w:val="Nagwek3"/>
        <w:spacing w:before="0" w:after="0" w:line="360" w:lineRule="auto"/>
        <w:rPr>
          <w:sz w:val="22"/>
          <w:szCs w:val="22"/>
        </w:rPr>
      </w:pPr>
      <w:bookmarkStart w:id="28" w:name="_Toc469054118"/>
      <w:bookmarkStart w:id="29" w:name="_Toc486939299"/>
      <w:r>
        <w:rPr>
          <w:sz w:val="22"/>
          <w:szCs w:val="22"/>
        </w:rPr>
        <w:t>2.</w:t>
      </w:r>
      <w:r w:rsidR="00EE58F4">
        <w:rPr>
          <w:sz w:val="22"/>
          <w:szCs w:val="22"/>
        </w:rPr>
        <w:t>2</w:t>
      </w:r>
      <w:r>
        <w:rPr>
          <w:sz w:val="22"/>
          <w:szCs w:val="22"/>
        </w:rPr>
        <w:t>.</w:t>
      </w:r>
      <w:r w:rsidR="00EE58F4">
        <w:rPr>
          <w:sz w:val="22"/>
          <w:szCs w:val="22"/>
        </w:rPr>
        <w:t>1</w:t>
      </w:r>
      <w:r>
        <w:rPr>
          <w:sz w:val="22"/>
          <w:szCs w:val="22"/>
        </w:rPr>
        <w:t>. Roboty ziemne.</w:t>
      </w:r>
      <w:bookmarkEnd w:id="28"/>
      <w:bookmarkEnd w:id="29"/>
    </w:p>
    <w:p w:rsidR="00EE58F4" w:rsidRPr="00600121" w:rsidRDefault="00EE58F4" w:rsidP="00EE58F4">
      <w:pPr>
        <w:pStyle w:val="Standard"/>
        <w:tabs>
          <w:tab w:val="left" w:pos="8866"/>
        </w:tabs>
        <w:spacing w:line="360" w:lineRule="auto"/>
        <w:jc w:val="both"/>
        <w:rPr>
          <w:rFonts w:ascii="Arial" w:hAnsi="Arial"/>
          <w:color w:val="000000" w:themeColor="text1"/>
          <w:sz w:val="22"/>
        </w:rPr>
      </w:pPr>
      <w:bookmarkStart w:id="30" w:name="_Toc469054119"/>
      <w:r w:rsidRPr="00600121">
        <w:rPr>
          <w:rFonts w:ascii="Arial" w:hAnsi="Arial"/>
          <w:color w:val="000000" w:themeColor="text1"/>
          <w:sz w:val="22"/>
        </w:rPr>
        <w:t xml:space="preserve">Na całej długości projektowanego uzbrojenia oprócz odcinków do wykonania metodą </w:t>
      </w:r>
      <w:proofErr w:type="spellStart"/>
      <w:r w:rsidRPr="00600121">
        <w:rPr>
          <w:rFonts w:ascii="Arial" w:hAnsi="Arial"/>
          <w:color w:val="000000" w:themeColor="text1"/>
          <w:sz w:val="22"/>
        </w:rPr>
        <w:t>bezwykopową</w:t>
      </w:r>
      <w:proofErr w:type="spellEnd"/>
      <w:r w:rsidRPr="00600121">
        <w:rPr>
          <w:rFonts w:ascii="Arial" w:hAnsi="Arial"/>
          <w:color w:val="000000" w:themeColor="text1"/>
          <w:sz w:val="22"/>
        </w:rPr>
        <w:t xml:space="preserve"> przewiduje się wykonanie wykopów częściowo ręcznie i częściowo mechanicznie. Będą to wykopy o ścianach pionowych umocnionych.</w:t>
      </w:r>
    </w:p>
    <w:p w:rsidR="00EE58F4" w:rsidRPr="00600121" w:rsidRDefault="00EE58F4" w:rsidP="00EE58F4">
      <w:pPr>
        <w:pStyle w:val="Standard"/>
        <w:tabs>
          <w:tab w:val="left" w:pos="8866"/>
        </w:tabs>
        <w:spacing w:line="360" w:lineRule="auto"/>
        <w:jc w:val="both"/>
        <w:rPr>
          <w:rFonts w:ascii="Arial" w:hAnsi="Arial" w:cs="Arial"/>
          <w:color w:val="000000" w:themeColor="text1"/>
          <w:spacing w:val="-2"/>
          <w:sz w:val="22"/>
        </w:rPr>
      </w:pPr>
      <w:r w:rsidRPr="00600121">
        <w:rPr>
          <w:rFonts w:ascii="Arial" w:hAnsi="Arial" w:cs="Arial"/>
          <w:color w:val="000000" w:themeColor="text1"/>
          <w:spacing w:val="-2"/>
          <w:sz w:val="22"/>
        </w:rPr>
        <w:t>Wykopy ręczne wykonać należy na odcinkach zbliżeń do istniejącego uzbrojenia podziemnego.</w:t>
      </w:r>
    </w:p>
    <w:p w:rsidR="00EE58F4" w:rsidRPr="007F1C00" w:rsidRDefault="00EE58F4" w:rsidP="00EE58F4">
      <w:pPr>
        <w:pStyle w:val="Standard"/>
        <w:spacing w:line="360" w:lineRule="auto"/>
        <w:ind w:right="28"/>
        <w:jc w:val="both"/>
        <w:rPr>
          <w:rFonts w:ascii="Arial" w:hAnsi="Arial"/>
          <w:color w:val="000000" w:themeColor="text1"/>
          <w:sz w:val="22"/>
        </w:rPr>
      </w:pPr>
      <w:r w:rsidRPr="00600121">
        <w:rPr>
          <w:rFonts w:ascii="Arial" w:hAnsi="Arial"/>
          <w:color w:val="000000" w:themeColor="text1"/>
          <w:sz w:val="22"/>
        </w:rPr>
        <w:t xml:space="preserve">Wszystkie napotkane przewody podziemne na trasie wykonywanego wykopu, krzyżujące się lub biegnące równolegle z wykopem należy zabezpieczyć przed uszkodzeniem, a w razie potrzeby wykonać podwieszenie w sposób zapewniający ich ciągłą eksploatację i </w:t>
      </w:r>
      <w:r w:rsidRPr="007F1C00">
        <w:rPr>
          <w:rFonts w:ascii="Arial" w:hAnsi="Arial"/>
          <w:color w:val="000000" w:themeColor="text1"/>
          <w:sz w:val="22"/>
        </w:rPr>
        <w:t>bezpieczeństwo pracujących w wykopie ludzi.</w:t>
      </w:r>
    </w:p>
    <w:p w:rsidR="00EE58F4" w:rsidRPr="007F1C00" w:rsidRDefault="00EE58F4" w:rsidP="00EE58F4">
      <w:pPr>
        <w:pStyle w:val="Standard"/>
        <w:spacing w:line="360" w:lineRule="auto"/>
        <w:jc w:val="both"/>
        <w:rPr>
          <w:rFonts w:ascii="Arial" w:hAnsi="Arial"/>
          <w:color w:val="000000" w:themeColor="text1"/>
          <w:sz w:val="22"/>
        </w:rPr>
      </w:pPr>
      <w:r w:rsidRPr="007F1C00">
        <w:rPr>
          <w:rFonts w:ascii="Arial" w:hAnsi="Arial"/>
          <w:color w:val="000000" w:themeColor="text1"/>
          <w:sz w:val="22"/>
        </w:rPr>
        <w:t>W przypadku napotkania niezainwentaryzowanych przewodów podziemnych ten fakt zgłosić odpowiednim użytkownikom przewodu. Z właścicielem kolidujących przewodów należy każdorazowo uzgodnić ich obejście lub przełożenie.</w:t>
      </w:r>
    </w:p>
    <w:p w:rsidR="00EE58F4" w:rsidRPr="00EE58F4" w:rsidRDefault="00EE58F4" w:rsidP="00EE58F4">
      <w:pPr>
        <w:spacing w:line="360" w:lineRule="auto"/>
        <w:jc w:val="both"/>
        <w:rPr>
          <w:rFonts w:ascii="Arial" w:hAnsi="Arial" w:cs="Arial"/>
          <w:sz w:val="22"/>
          <w:szCs w:val="22"/>
        </w:rPr>
      </w:pPr>
      <w:r w:rsidRPr="00EE58F4">
        <w:rPr>
          <w:rFonts w:ascii="Arial" w:hAnsi="Arial" w:cs="Arial"/>
          <w:sz w:val="22"/>
          <w:szCs w:val="22"/>
        </w:rPr>
        <w:t xml:space="preserve">Całość robót ziemnych prowadzić zgodnie z normą Geotechnika. Roboty Ziemne. Wymagania ogólne PN-B-06050 i normą “Wykopy otwarte dla przewodów wodociągowych i kanalizacyjnych” PN-B-10736 oraz z instrukcją montażową układania w gruncie rurociągów  </w:t>
      </w:r>
      <w:proofErr w:type="spellStart"/>
      <w:r w:rsidRPr="00EE58F4">
        <w:rPr>
          <w:rFonts w:ascii="Arial" w:hAnsi="Arial" w:cs="Arial"/>
          <w:sz w:val="22"/>
          <w:szCs w:val="22"/>
        </w:rPr>
        <w:lastRenderedPageBreak/>
        <w:t>rurociągów</w:t>
      </w:r>
      <w:proofErr w:type="spellEnd"/>
      <w:r w:rsidRPr="00EE58F4">
        <w:rPr>
          <w:rFonts w:ascii="Arial" w:hAnsi="Arial" w:cs="Arial"/>
          <w:sz w:val="22"/>
          <w:szCs w:val="22"/>
        </w:rPr>
        <w:t xml:space="preserve">  dostarczonych  przez producentów  rur.</w:t>
      </w:r>
    </w:p>
    <w:p w:rsidR="00747F3F" w:rsidRPr="00F57F87" w:rsidRDefault="00747F3F" w:rsidP="00EE58F4">
      <w:pPr>
        <w:pStyle w:val="Nagwek3"/>
        <w:spacing w:before="0" w:after="0" w:line="360" w:lineRule="auto"/>
        <w:rPr>
          <w:sz w:val="22"/>
          <w:szCs w:val="22"/>
        </w:rPr>
      </w:pPr>
      <w:bookmarkStart w:id="31" w:name="_Toc486939300"/>
      <w:r w:rsidRPr="00F57F87">
        <w:rPr>
          <w:sz w:val="22"/>
          <w:szCs w:val="22"/>
        </w:rPr>
        <w:t>2.</w:t>
      </w:r>
      <w:r w:rsidR="001468BF">
        <w:rPr>
          <w:sz w:val="22"/>
          <w:szCs w:val="22"/>
        </w:rPr>
        <w:t>2</w:t>
      </w:r>
      <w:r w:rsidRPr="00F57F87">
        <w:rPr>
          <w:sz w:val="22"/>
          <w:szCs w:val="22"/>
        </w:rPr>
        <w:t>.</w:t>
      </w:r>
      <w:r w:rsidR="001468BF">
        <w:rPr>
          <w:sz w:val="22"/>
          <w:szCs w:val="22"/>
        </w:rPr>
        <w:t>2</w:t>
      </w:r>
      <w:r w:rsidRPr="00F57F87">
        <w:rPr>
          <w:sz w:val="22"/>
          <w:szCs w:val="22"/>
        </w:rPr>
        <w:t>. Roboty montażowe.</w:t>
      </w:r>
      <w:bookmarkEnd w:id="30"/>
      <w:bookmarkEnd w:id="31"/>
    </w:p>
    <w:p w:rsidR="001468BF" w:rsidRPr="00D14FA4" w:rsidRDefault="001468BF" w:rsidP="007A7EDC">
      <w:pPr>
        <w:spacing w:line="360" w:lineRule="auto"/>
        <w:jc w:val="both"/>
        <w:rPr>
          <w:rFonts w:ascii="Arial" w:hAnsi="Arial" w:cs="Arial"/>
          <w:sz w:val="22"/>
          <w:szCs w:val="22"/>
        </w:rPr>
      </w:pPr>
      <w:r w:rsidRPr="00D14FA4">
        <w:rPr>
          <w:rFonts w:ascii="Arial" w:hAnsi="Arial" w:cs="Arial"/>
          <w:sz w:val="22"/>
          <w:szCs w:val="22"/>
        </w:rPr>
        <w:t>Kanały układać należy w suchych i zabezpieczonych wykopach. Do budowy stosować rury z materiału podanego w opisie.</w:t>
      </w:r>
    </w:p>
    <w:p w:rsidR="001468BF" w:rsidRPr="00D14FA4" w:rsidRDefault="001468BF" w:rsidP="007A7EDC">
      <w:pPr>
        <w:spacing w:line="360" w:lineRule="auto"/>
        <w:jc w:val="both"/>
        <w:rPr>
          <w:rFonts w:ascii="Arial" w:hAnsi="Arial" w:cs="Arial"/>
          <w:sz w:val="22"/>
          <w:szCs w:val="22"/>
        </w:rPr>
      </w:pPr>
      <w:r w:rsidRPr="00D14FA4">
        <w:rPr>
          <w:rFonts w:ascii="Arial" w:hAnsi="Arial" w:cs="Arial"/>
          <w:sz w:val="22"/>
          <w:szCs w:val="22"/>
        </w:rPr>
        <w:t>Podczas transportu rur, ich montażu, przygotowania podłoża, dokonywania prób i zasypki należy spełniać wymogi instrukcji montażowej układania w gruncie rurociągów dostarczonych przez producentów rur.</w:t>
      </w:r>
    </w:p>
    <w:p w:rsidR="001468BF" w:rsidRPr="00D14FA4" w:rsidRDefault="001468BF" w:rsidP="007A7EDC">
      <w:pPr>
        <w:spacing w:line="360" w:lineRule="auto"/>
        <w:jc w:val="both"/>
        <w:rPr>
          <w:rFonts w:ascii="Arial" w:hAnsi="Arial" w:cs="Arial"/>
          <w:sz w:val="22"/>
          <w:szCs w:val="22"/>
        </w:rPr>
      </w:pPr>
      <w:r w:rsidRPr="00D14FA4">
        <w:rPr>
          <w:rFonts w:ascii="Arial" w:hAnsi="Arial" w:cs="Arial"/>
          <w:sz w:val="22"/>
          <w:szCs w:val="22"/>
        </w:rPr>
        <w:t>Kanały wykonać zgodnie z instrukcją montażową układania w gruncie rurociągów opracowaną przez producentów rur.</w:t>
      </w:r>
    </w:p>
    <w:p w:rsidR="001468BF" w:rsidRPr="00D14FA4" w:rsidRDefault="001468BF" w:rsidP="007A7EDC">
      <w:pPr>
        <w:spacing w:line="360" w:lineRule="auto"/>
        <w:jc w:val="both"/>
        <w:rPr>
          <w:rFonts w:ascii="Arial" w:hAnsi="Arial" w:cs="Arial"/>
          <w:sz w:val="22"/>
          <w:szCs w:val="22"/>
        </w:rPr>
      </w:pPr>
      <w:r w:rsidRPr="00D14FA4">
        <w:rPr>
          <w:rFonts w:ascii="Arial" w:hAnsi="Arial" w:cs="Arial"/>
          <w:sz w:val="22"/>
          <w:szCs w:val="22"/>
        </w:rPr>
        <w:t>Studzienki kanalizacyjne betonowe wykonać należy przy zachowaniu warunków zawartych w normie PN-B-10729:1999 „Kanalizacja – studzienki kanalizacyjne”. Kanały zaleca się wykonywać w miarę szybko, aby nie dopuścić do uplastycznienia się podłoża, a tym samym do pogorszenia jego parametrów wytrzymałościowych.</w:t>
      </w:r>
    </w:p>
    <w:p w:rsidR="001468BF" w:rsidRDefault="001468BF" w:rsidP="001468BF">
      <w:pPr>
        <w:spacing w:line="360" w:lineRule="auto"/>
        <w:rPr>
          <w:rFonts w:ascii="Arial" w:hAnsi="Arial" w:cs="Arial"/>
          <w:b/>
          <w:sz w:val="22"/>
          <w:szCs w:val="22"/>
        </w:rPr>
      </w:pPr>
      <w:r w:rsidRPr="00D14FA4">
        <w:rPr>
          <w:rFonts w:ascii="Arial" w:hAnsi="Arial" w:cs="Arial"/>
          <w:b/>
          <w:sz w:val="22"/>
          <w:szCs w:val="22"/>
        </w:rPr>
        <w:t>Wszystkie roboty należy wykonywać zgodn</w:t>
      </w:r>
      <w:r>
        <w:rPr>
          <w:rFonts w:ascii="Arial" w:hAnsi="Arial" w:cs="Arial"/>
          <w:b/>
          <w:sz w:val="22"/>
          <w:szCs w:val="22"/>
        </w:rPr>
        <w:t xml:space="preserve">ie z wytycznymi </w:t>
      </w:r>
      <w:proofErr w:type="spellStart"/>
      <w:r>
        <w:rPr>
          <w:rFonts w:ascii="Arial" w:hAnsi="Arial" w:cs="Arial"/>
          <w:b/>
          <w:sz w:val="22"/>
          <w:szCs w:val="22"/>
        </w:rPr>
        <w:t>ZWiK</w:t>
      </w:r>
      <w:proofErr w:type="spellEnd"/>
      <w:r>
        <w:rPr>
          <w:rFonts w:ascii="Arial" w:hAnsi="Arial" w:cs="Arial"/>
          <w:b/>
          <w:sz w:val="22"/>
          <w:szCs w:val="22"/>
        </w:rPr>
        <w:t xml:space="preserve"> – wydanie luty 2017r</w:t>
      </w:r>
      <w:r w:rsidRPr="00D14FA4">
        <w:rPr>
          <w:rFonts w:ascii="Arial" w:hAnsi="Arial" w:cs="Arial"/>
          <w:b/>
          <w:sz w:val="22"/>
          <w:szCs w:val="22"/>
        </w:rPr>
        <w:t>.</w:t>
      </w:r>
    </w:p>
    <w:p w:rsidR="001468BF" w:rsidRPr="00315F9B" w:rsidRDefault="001468BF" w:rsidP="001468BF">
      <w:pPr>
        <w:widowControl/>
        <w:spacing w:before="136" w:after="125" w:line="276" w:lineRule="auto"/>
        <w:jc w:val="both"/>
        <w:rPr>
          <w:rFonts w:ascii="Arial" w:hAnsi="Arial"/>
          <w:spacing w:val="-2"/>
          <w:sz w:val="22"/>
          <w:szCs w:val="22"/>
        </w:rPr>
      </w:pPr>
      <w:r w:rsidRPr="00315F9B">
        <w:rPr>
          <w:rFonts w:ascii="Arial" w:hAnsi="Arial"/>
          <w:b/>
          <w:spacing w:val="-2"/>
          <w:sz w:val="22"/>
          <w:u w:val="single"/>
        </w:rPr>
        <w:t>Uwaga dla wykonawcy:</w:t>
      </w:r>
    </w:p>
    <w:p w:rsidR="00747F3F" w:rsidRDefault="001468BF" w:rsidP="001468BF">
      <w:pPr>
        <w:pStyle w:val="WW-Tekstpodstawowywcity3"/>
        <w:ind w:left="0" w:firstLine="0"/>
        <w:jc w:val="both"/>
        <w:rPr>
          <w:rFonts w:cs="Arial"/>
          <w:szCs w:val="22"/>
        </w:rPr>
      </w:pPr>
      <w:r w:rsidRPr="00315F9B">
        <w:rPr>
          <w:rFonts w:cs="Arial"/>
          <w:szCs w:val="22"/>
        </w:rPr>
        <w:t>Przed przystąpieniem do robót ziemnych należy zgłosić poszczególnym użytkownikom uzbrojenia podziemnego o terminie prowadzenia robót i potrzebie zabezpieczenia nadzoru z ich strony na czas wykonywania robót. Celem dokładnego zlokalizowania przewodów istniejących podziemnych należy wykonać ręcznie próbne przekopy przed przystąpieniem do robót. Wszelkie uszkodzenia przewodów obcych należy niezwłocznie zgłosić właściwemu użytkownikowi.</w:t>
      </w:r>
    </w:p>
    <w:p w:rsidR="001468BF" w:rsidRPr="001468BF" w:rsidRDefault="001468BF" w:rsidP="001468BF">
      <w:pPr>
        <w:pStyle w:val="Nagwek3"/>
        <w:spacing w:before="0" w:after="0" w:line="360" w:lineRule="auto"/>
        <w:rPr>
          <w:sz w:val="22"/>
          <w:szCs w:val="22"/>
        </w:rPr>
      </w:pPr>
      <w:bookmarkStart w:id="32" w:name="_Toc486939301"/>
      <w:r w:rsidRPr="00F57F87">
        <w:rPr>
          <w:sz w:val="22"/>
          <w:szCs w:val="22"/>
        </w:rPr>
        <w:t>2.</w:t>
      </w:r>
      <w:r>
        <w:rPr>
          <w:sz w:val="22"/>
          <w:szCs w:val="22"/>
        </w:rPr>
        <w:t>2</w:t>
      </w:r>
      <w:r w:rsidRPr="00F57F87">
        <w:rPr>
          <w:sz w:val="22"/>
          <w:szCs w:val="22"/>
        </w:rPr>
        <w:t>.</w:t>
      </w:r>
      <w:r>
        <w:rPr>
          <w:sz w:val="22"/>
          <w:szCs w:val="22"/>
        </w:rPr>
        <w:t>3. Przewierty sterowane</w:t>
      </w:r>
      <w:r w:rsidRPr="00F57F87">
        <w:rPr>
          <w:sz w:val="22"/>
          <w:szCs w:val="22"/>
        </w:rPr>
        <w:t>.</w:t>
      </w:r>
      <w:bookmarkEnd w:id="32"/>
    </w:p>
    <w:p w:rsidR="001468BF" w:rsidRPr="00315F9B" w:rsidRDefault="001468BF" w:rsidP="001468BF">
      <w:pPr>
        <w:pStyle w:val="Standard"/>
        <w:spacing w:line="360" w:lineRule="auto"/>
        <w:ind w:right="28"/>
        <w:jc w:val="both"/>
        <w:rPr>
          <w:rFonts w:ascii="Arial" w:hAnsi="Arial"/>
          <w:color w:val="000000" w:themeColor="text1"/>
          <w:sz w:val="22"/>
        </w:rPr>
      </w:pPr>
      <w:r>
        <w:rPr>
          <w:rFonts w:ascii="Arial" w:hAnsi="Arial"/>
          <w:color w:val="000000" w:themeColor="text1"/>
          <w:sz w:val="22"/>
        </w:rPr>
        <w:t xml:space="preserve">Odcinek Si1 do S2 zaprojektowano do wykonania metodą </w:t>
      </w:r>
      <w:proofErr w:type="spellStart"/>
      <w:r>
        <w:rPr>
          <w:rFonts w:ascii="Arial" w:hAnsi="Arial"/>
          <w:color w:val="000000" w:themeColor="text1"/>
          <w:sz w:val="22"/>
        </w:rPr>
        <w:t>bezwykopową</w:t>
      </w:r>
      <w:proofErr w:type="spellEnd"/>
      <w:r>
        <w:rPr>
          <w:rFonts w:ascii="Arial" w:hAnsi="Arial"/>
          <w:color w:val="000000" w:themeColor="text1"/>
          <w:sz w:val="22"/>
        </w:rPr>
        <w:t xml:space="preserve">. </w:t>
      </w:r>
      <w:r w:rsidRPr="00315F9B">
        <w:rPr>
          <w:rFonts w:ascii="Arial" w:hAnsi="Arial"/>
          <w:color w:val="000000" w:themeColor="text1"/>
          <w:sz w:val="22"/>
        </w:rPr>
        <w:t>Technologia przewiertów sterowanych oparta jest na zasadzie wykonywania otworu i odpowiedniego poszerzania jego średnicy przy jednoczesnym wyprowadzaniu urobku za pomocą specjalnie dobranej płuczki wiertniczej, w celu wprowadzenia stosownej rury. Całość procesu składa się z trzech etapów:</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Wiercenie pilotażowe - Podczas tego etapu prac wykonuje się otwór wiertniczy po założonej w projekcie trajektorii. Narzędziem urabiającym grunt jest tu najczęściej płytka sterująca (urabianie hydromonitorowe) lub w cięższych warunkach geologicznych- świder gryzowy (urabianie hydromonitorowe oraz kruszenie struktury przewiercanej warstwy). Trajektorie wiercenia kontroluje się przy pomocy różnego typu systemów nawigacji, co pozwala na prawidłowe wykonanie otworu pod względem położenia osi. Urobek powstały podczas wiercenia, wynoszony jest przez płuczkę wiertniczą.</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 xml:space="preserve">Poszerzanie otworu (rozwiercanie) - W tej części robót, poszerza się powstały wcześniej otwór pilotażowy w celu umożliwienia instalacji rury o zakładanej średnicy. Grunt urabiany jest przy pomocy różnego rodzaju </w:t>
      </w:r>
      <w:proofErr w:type="spellStart"/>
      <w:r w:rsidRPr="00315F9B">
        <w:rPr>
          <w:rFonts w:ascii="Arial" w:hAnsi="Arial"/>
          <w:color w:val="000000" w:themeColor="text1"/>
          <w:sz w:val="22"/>
        </w:rPr>
        <w:t>poszerzaczy</w:t>
      </w:r>
      <w:proofErr w:type="spellEnd"/>
      <w:r w:rsidRPr="00315F9B">
        <w:rPr>
          <w:rFonts w:ascii="Arial" w:hAnsi="Arial"/>
          <w:color w:val="000000" w:themeColor="text1"/>
          <w:sz w:val="22"/>
        </w:rPr>
        <w:t xml:space="preserve"> do średnicy większej o  20% - 50% od średnicy instalowanej w otworze rury (nie są to wartości sztywne, ale ściśle powiązane z warunkami </w:t>
      </w:r>
      <w:r w:rsidRPr="00315F9B">
        <w:rPr>
          <w:rFonts w:ascii="Arial" w:hAnsi="Arial"/>
          <w:color w:val="000000" w:themeColor="text1"/>
          <w:sz w:val="22"/>
        </w:rPr>
        <w:lastRenderedPageBreak/>
        <w:t xml:space="preserve">geologicznymi w miejscu wykonywania prac). Urobek powstały na skutek </w:t>
      </w:r>
      <w:proofErr w:type="spellStart"/>
      <w:r w:rsidRPr="00315F9B">
        <w:rPr>
          <w:rFonts w:ascii="Arial" w:hAnsi="Arial"/>
          <w:color w:val="000000" w:themeColor="text1"/>
          <w:sz w:val="22"/>
        </w:rPr>
        <w:t>zwiercania</w:t>
      </w:r>
      <w:proofErr w:type="spellEnd"/>
      <w:r w:rsidRPr="00315F9B">
        <w:rPr>
          <w:rFonts w:ascii="Arial" w:hAnsi="Arial"/>
          <w:color w:val="000000" w:themeColor="text1"/>
          <w:sz w:val="22"/>
        </w:rPr>
        <w:t xml:space="preserve"> warstw jest wynoszony z otworu przez płuczkę wiertniczą. </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 xml:space="preserve">Wciąganie rury przewodowej do otworu - Ostatnim etapem instalacji jest wciąganie rury przewodowej do poszerzonego wcześniej otworu. Rura przewodowa jest połączona z rurami płuczkowymi przy pomocy głowicy do wciągania rur, przed głowicą instaluje się również rozwiertak, który dodatkowo </w:t>
      </w:r>
      <w:proofErr w:type="spellStart"/>
      <w:r w:rsidRPr="00315F9B">
        <w:rPr>
          <w:rFonts w:ascii="Arial" w:hAnsi="Arial"/>
          <w:color w:val="000000" w:themeColor="text1"/>
          <w:sz w:val="22"/>
        </w:rPr>
        <w:t>zwierca</w:t>
      </w:r>
      <w:proofErr w:type="spellEnd"/>
      <w:r w:rsidRPr="00315F9B">
        <w:rPr>
          <w:rFonts w:ascii="Arial" w:hAnsi="Arial"/>
          <w:color w:val="000000" w:themeColor="text1"/>
          <w:sz w:val="22"/>
        </w:rPr>
        <w:t xml:space="preserve"> otwór już na etapie wciągania. Płuczka wiertnicza wynosi pozostałości urobku, a dodatki polimerowe w płuczce minimalizują tarcie pomiędzy rurą przewodową a ścianą otworu wiertniczego, co ułatwia instalacje rury w otworze poprzez redukcje sił osiowych (moment obrotowy) oraz sił stycznych.</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Podawana podczas przewiertu odpowiednio spreparowana płuczka wiertnicza jest całkowicie biodegrad</w:t>
      </w:r>
      <w:r>
        <w:rPr>
          <w:rFonts w:ascii="Arial" w:hAnsi="Arial"/>
          <w:color w:val="000000" w:themeColor="text1"/>
          <w:sz w:val="22"/>
        </w:rPr>
        <w:t>ow</w:t>
      </w:r>
      <w:r w:rsidRPr="00315F9B">
        <w:rPr>
          <w:rFonts w:ascii="Arial" w:hAnsi="Arial"/>
          <w:color w:val="000000" w:themeColor="text1"/>
          <w:sz w:val="22"/>
        </w:rPr>
        <w:t>alna. Przygotowanie płuczki wiertniczej polega na dobraniu odpowiedniego bentonitu (w skład którego wchodzą głównie minerały ilaste) i zmieszaniu w odpowiednich proporcjach z wodą, dla celów uzyskania odpowiedniej ilości i jakości płuczki wiertniczej , która podawana bezpośrednio do wierconego otworu umożliwi wykonanie pracy.</w:t>
      </w:r>
    </w:p>
    <w:p w:rsidR="001468BF" w:rsidRDefault="001468BF" w:rsidP="001468BF">
      <w:pPr>
        <w:pStyle w:val="WW-Tekstpodstawowywcity3"/>
        <w:ind w:left="0" w:firstLine="0"/>
        <w:jc w:val="both"/>
        <w:rPr>
          <w:color w:val="000000" w:themeColor="text1"/>
        </w:rPr>
      </w:pPr>
      <w:r w:rsidRPr="00315F9B">
        <w:rPr>
          <w:color w:val="000000" w:themeColor="text1"/>
        </w:rPr>
        <w:t>Zmagazynowany w trakcie prac wiertniczych urobek wraz z płuczką zostaną zmagazynowane, a następnie zutylizowane zgodnie z obowiązującymi przepisami prawa.</w:t>
      </w: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5C559F" w:rsidRDefault="005C559F"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p w:rsidR="007A7EDC" w:rsidRDefault="007A7EDC" w:rsidP="001468BF">
      <w:pPr>
        <w:pStyle w:val="WW-Tekstpodstawowywcity3"/>
        <w:ind w:left="0" w:firstLine="0"/>
        <w:jc w:val="both"/>
        <w:rPr>
          <w:color w:val="000000" w:themeColor="text1"/>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25"/>
        <w:gridCol w:w="5173"/>
      </w:tblGrid>
      <w:tr w:rsidR="00735798">
        <w:trPr>
          <w:trHeight w:val="1665"/>
          <w:tblHeader/>
        </w:trPr>
        <w:tc>
          <w:tcPr>
            <w:tcW w:w="4125" w:type="dxa"/>
            <w:tcBorders>
              <w:top w:val="single" w:sz="1" w:space="0" w:color="FFFFFF"/>
              <w:left w:val="single" w:sz="1" w:space="0" w:color="FFFFFF"/>
              <w:bottom w:val="single" w:sz="8" w:space="0" w:color="000000"/>
            </w:tcBorders>
            <w:shd w:val="clear" w:color="auto" w:fill="auto"/>
          </w:tcPr>
          <w:bookmarkEnd w:id="15"/>
          <w:p w:rsidR="00735798" w:rsidRDefault="00F41B21" w:rsidP="00A10869">
            <w:pPr>
              <w:pStyle w:val="Zawartotabeli"/>
              <w:spacing w:after="0"/>
              <w:rPr>
                <w:sz w:val="20"/>
              </w:rPr>
            </w:pPr>
            <w:r>
              <w:rPr>
                <w:noProof/>
                <w:lang w:eastAsia="pl-PL"/>
              </w:rPr>
              <w:lastRenderedPageBreak/>
              <w:drawing>
                <wp:anchor distT="0" distB="0" distL="0" distR="0" simplePos="0" relativeHeight="251657728" behindDoc="0" locked="0" layoutInCell="1" allowOverlap="1" wp14:anchorId="2FAF63D2" wp14:editId="76953232">
                  <wp:simplePos x="0" y="0"/>
                  <wp:positionH relativeFrom="column">
                    <wp:posOffset>8255</wp:posOffset>
                  </wp:positionH>
                  <wp:positionV relativeFrom="paragraph">
                    <wp:posOffset>-30480</wp:posOffset>
                  </wp:positionV>
                  <wp:extent cx="2618740" cy="876300"/>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5048" t="17766" r="5048" b="22206"/>
                          <a:stretch>
                            <a:fillRect/>
                          </a:stretch>
                        </pic:blipFill>
                        <pic:spPr bwMode="auto">
                          <a:xfrm>
                            <a:off x="0" y="0"/>
                            <a:ext cx="2618740" cy="8763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5173" w:type="dxa"/>
            <w:tcBorders>
              <w:top w:val="single" w:sz="1" w:space="0" w:color="FFFFFF"/>
              <w:left w:val="single" w:sz="1" w:space="0" w:color="FFFFFF"/>
              <w:bottom w:val="single" w:sz="8" w:space="0" w:color="000000"/>
              <w:right w:val="single" w:sz="1" w:space="0" w:color="FFFFFF"/>
            </w:tcBorders>
            <w:shd w:val="clear" w:color="auto" w:fill="auto"/>
          </w:tcPr>
          <w:p w:rsidR="00735798" w:rsidRDefault="00E11A34" w:rsidP="00A10869">
            <w:pPr>
              <w:spacing w:line="360" w:lineRule="auto"/>
              <w:ind w:left="-8" w:right="7"/>
              <w:jc w:val="center"/>
              <w:rPr>
                <w:rFonts w:ascii="Arial" w:hAnsi="Arial"/>
              </w:rPr>
            </w:pPr>
            <w:r>
              <w:rPr>
                <w:rFonts w:ascii="Arial" w:hAnsi="Arial"/>
                <w:b/>
                <w:bCs/>
                <w:sz w:val="32"/>
                <w:szCs w:val="32"/>
              </w:rPr>
              <w:t>B</w:t>
            </w:r>
            <w:r>
              <w:rPr>
                <w:rFonts w:ascii="Arial" w:hAnsi="Arial"/>
                <w:b/>
                <w:bCs/>
                <w:szCs w:val="24"/>
              </w:rPr>
              <w:t xml:space="preserve"> </w:t>
            </w:r>
            <w:r>
              <w:rPr>
                <w:rFonts w:ascii="Arial" w:hAnsi="Arial"/>
                <w:b/>
                <w:bCs/>
                <w:sz w:val="32"/>
                <w:szCs w:val="32"/>
              </w:rPr>
              <w:t>I</w:t>
            </w:r>
            <w:r>
              <w:rPr>
                <w:rFonts w:ascii="Arial" w:hAnsi="Arial"/>
                <w:b/>
                <w:bCs/>
                <w:szCs w:val="24"/>
              </w:rPr>
              <w:t xml:space="preserve"> </w:t>
            </w:r>
            <w:r>
              <w:rPr>
                <w:rFonts w:ascii="Arial" w:hAnsi="Arial"/>
                <w:b/>
                <w:bCs/>
                <w:sz w:val="32"/>
                <w:szCs w:val="32"/>
              </w:rPr>
              <w:t>U</w:t>
            </w:r>
            <w:r>
              <w:rPr>
                <w:rFonts w:ascii="Arial" w:hAnsi="Arial"/>
                <w:b/>
                <w:bCs/>
                <w:szCs w:val="24"/>
              </w:rPr>
              <w:t xml:space="preserve"> </w:t>
            </w:r>
            <w:r>
              <w:rPr>
                <w:rFonts w:ascii="Arial" w:hAnsi="Arial"/>
                <w:b/>
                <w:bCs/>
                <w:sz w:val="32"/>
                <w:szCs w:val="32"/>
              </w:rPr>
              <w:t>R</w:t>
            </w:r>
            <w:r>
              <w:rPr>
                <w:rFonts w:ascii="Arial" w:hAnsi="Arial"/>
                <w:b/>
                <w:bCs/>
                <w:szCs w:val="24"/>
              </w:rPr>
              <w:t xml:space="preserve"> </w:t>
            </w:r>
            <w:r>
              <w:rPr>
                <w:rFonts w:ascii="Arial" w:hAnsi="Arial"/>
                <w:b/>
                <w:bCs/>
                <w:sz w:val="32"/>
                <w:szCs w:val="32"/>
              </w:rPr>
              <w:t>O   P</w:t>
            </w:r>
            <w:r>
              <w:rPr>
                <w:rFonts w:ascii="Arial" w:hAnsi="Arial"/>
                <w:b/>
                <w:bCs/>
                <w:szCs w:val="24"/>
              </w:rPr>
              <w:t xml:space="preserve"> </w:t>
            </w:r>
            <w:r>
              <w:rPr>
                <w:rFonts w:ascii="Arial" w:hAnsi="Arial"/>
                <w:b/>
                <w:bCs/>
                <w:sz w:val="32"/>
                <w:szCs w:val="32"/>
              </w:rPr>
              <w:t>R</w:t>
            </w:r>
            <w:r>
              <w:rPr>
                <w:rFonts w:ascii="Arial" w:hAnsi="Arial"/>
                <w:b/>
                <w:bCs/>
                <w:szCs w:val="24"/>
              </w:rPr>
              <w:t xml:space="preserve"> </w:t>
            </w:r>
            <w:r>
              <w:rPr>
                <w:rFonts w:ascii="Arial" w:hAnsi="Arial"/>
                <w:b/>
                <w:bCs/>
                <w:sz w:val="32"/>
                <w:szCs w:val="32"/>
              </w:rPr>
              <w:t>O</w:t>
            </w:r>
            <w:r>
              <w:rPr>
                <w:rFonts w:ascii="Arial" w:hAnsi="Arial"/>
                <w:b/>
                <w:bCs/>
                <w:szCs w:val="24"/>
              </w:rPr>
              <w:t xml:space="preserve"> </w:t>
            </w:r>
            <w:r>
              <w:rPr>
                <w:rFonts w:ascii="Arial" w:hAnsi="Arial"/>
                <w:b/>
                <w:bCs/>
                <w:sz w:val="32"/>
                <w:szCs w:val="32"/>
              </w:rPr>
              <w:t>J</w:t>
            </w:r>
            <w:r>
              <w:rPr>
                <w:rFonts w:ascii="Arial" w:hAnsi="Arial"/>
                <w:b/>
                <w:bCs/>
                <w:szCs w:val="24"/>
              </w:rPr>
              <w:t xml:space="preserve"> </w:t>
            </w:r>
            <w:r>
              <w:rPr>
                <w:rFonts w:ascii="Arial" w:hAnsi="Arial"/>
                <w:b/>
                <w:bCs/>
                <w:sz w:val="32"/>
                <w:szCs w:val="32"/>
              </w:rPr>
              <w:t>E</w:t>
            </w:r>
            <w:r>
              <w:rPr>
                <w:rFonts w:ascii="Arial" w:hAnsi="Arial"/>
                <w:b/>
                <w:bCs/>
                <w:szCs w:val="24"/>
              </w:rPr>
              <w:t xml:space="preserve"> </w:t>
            </w:r>
            <w:r>
              <w:rPr>
                <w:rFonts w:ascii="Arial" w:hAnsi="Arial"/>
                <w:b/>
                <w:bCs/>
                <w:sz w:val="32"/>
                <w:szCs w:val="32"/>
              </w:rPr>
              <w:t>K</w:t>
            </w:r>
            <w:r>
              <w:rPr>
                <w:rFonts w:ascii="Arial" w:hAnsi="Arial"/>
                <w:b/>
                <w:bCs/>
                <w:szCs w:val="24"/>
              </w:rPr>
              <w:t xml:space="preserve"> </w:t>
            </w:r>
            <w:r>
              <w:rPr>
                <w:rFonts w:ascii="Arial" w:hAnsi="Arial"/>
                <w:b/>
                <w:bCs/>
                <w:sz w:val="32"/>
                <w:szCs w:val="32"/>
              </w:rPr>
              <w:t>T</w:t>
            </w:r>
            <w:r>
              <w:rPr>
                <w:rFonts w:ascii="Arial" w:hAnsi="Arial"/>
                <w:b/>
                <w:bCs/>
                <w:szCs w:val="24"/>
              </w:rPr>
              <w:t xml:space="preserve"> </w:t>
            </w:r>
            <w:r>
              <w:rPr>
                <w:rFonts w:ascii="Arial" w:hAnsi="Arial"/>
                <w:b/>
                <w:bCs/>
                <w:sz w:val="32"/>
                <w:szCs w:val="32"/>
              </w:rPr>
              <w:t>Ó</w:t>
            </w:r>
            <w:r>
              <w:rPr>
                <w:rFonts w:ascii="Arial" w:hAnsi="Arial"/>
                <w:b/>
                <w:bCs/>
                <w:szCs w:val="24"/>
              </w:rPr>
              <w:t xml:space="preserve"> </w:t>
            </w:r>
            <w:r>
              <w:rPr>
                <w:rFonts w:ascii="Arial" w:hAnsi="Arial"/>
                <w:b/>
                <w:bCs/>
                <w:sz w:val="32"/>
                <w:szCs w:val="32"/>
              </w:rPr>
              <w:t>W</w:t>
            </w:r>
          </w:p>
          <w:p w:rsidR="00735798" w:rsidRDefault="00E11A34" w:rsidP="00A10869">
            <w:pPr>
              <w:spacing w:line="340" w:lineRule="exact"/>
              <w:jc w:val="center"/>
              <w:rPr>
                <w:rFonts w:ascii="Arial" w:hAnsi="Arial"/>
                <w:szCs w:val="24"/>
              </w:rPr>
            </w:pPr>
            <w:r>
              <w:rPr>
                <w:rFonts w:ascii="Arial" w:hAnsi="Arial"/>
              </w:rPr>
              <w:t>7</w:t>
            </w:r>
            <w:r w:rsidR="00747F3F">
              <w:rPr>
                <w:rFonts w:ascii="Arial" w:hAnsi="Arial"/>
              </w:rPr>
              <w:t>1</w:t>
            </w:r>
            <w:r>
              <w:rPr>
                <w:rFonts w:ascii="Arial" w:hAnsi="Arial"/>
              </w:rPr>
              <w:t>-</w:t>
            </w:r>
            <w:r w:rsidR="00747F3F">
              <w:rPr>
                <w:rFonts w:ascii="Arial" w:hAnsi="Arial"/>
              </w:rPr>
              <w:t>004</w:t>
            </w:r>
            <w:r>
              <w:rPr>
                <w:rFonts w:ascii="Arial" w:hAnsi="Arial"/>
              </w:rPr>
              <w:t xml:space="preserve"> SZCZECIN,</w:t>
            </w:r>
            <w:r w:rsidR="00747F3F">
              <w:rPr>
                <w:rFonts w:ascii="Arial" w:hAnsi="Arial"/>
              </w:rPr>
              <w:t xml:space="preserve"> </w:t>
            </w:r>
            <w:r>
              <w:rPr>
                <w:rFonts w:ascii="Arial" w:hAnsi="Arial"/>
              </w:rPr>
              <w:t xml:space="preserve">ul. </w:t>
            </w:r>
            <w:r w:rsidR="00747F3F">
              <w:rPr>
                <w:rFonts w:ascii="Arial" w:hAnsi="Arial"/>
              </w:rPr>
              <w:t>Kwiatkowskiego 32/13</w:t>
            </w:r>
          </w:p>
          <w:p w:rsidR="00735798" w:rsidRPr="00B36E9C" w:rsidRDefault="00E11A34" w:rsidP="00A10869">
            <w:pPr>
              <w:spacing w:line="340" w:lineRule="exact"/>
              <w:jc w:val="center"/>
              <w:rPr>
                <w:rFonts w:ascii="Arial" w:hAnsi="Arial"/>
                <w:szCs w:val="24"/>
              </w:rPr>
            </w:pPr>
            <w:proofErr w:type="spellStart"/>
            <w:r w:rsidRPr="00B36E9C">
              <w:rPr>
                <w:rFonts w:ascii="Arial" w:hAnsi="Arial"/>
                <w:szCs w:val="24"/>
              </w:rPr>
              <w:t>tel.fax</w:t>
            </w:r>
            <w:proofErr w:type="spellEnd"/>
            <w:r w:rsidRPr="00B36E9C">
              <w:rPr>
                <w:rFonts w:ascii="Arial" w:hAnsi="Arial"/>
                <w:szCs w:val="24"/>
              </w:rPr>
              <w:t xml:space="preserve"> (091) 485-33-95 e-mail:</w:t>
            </w:r>
            <w:hyperlink r:id="rId10" w:history="1">
              <w:r w:rsidRPr="00B36E9C">
                <w:rPr>
                  <w:rStyle w:val="Hipercze"/>
                  <w:rFonts w:ascii="Arial" w:hAnsi="Arial"/>
                  <w:szCs w:val="24"/>
                </w:rPr>
                <w:t>inbud@gryfnet.pl</w:t>
              </w:r>
            </w:hyperlink>
          </w:p>
          <w:p w:rsidR="00735798" w:rsidRDefault="00E11A34" w:rsidP="00A10869">
            <w:pPr>
              <w:spacing w:line="340" w:lineRule="exact"/>
              <w:jc w:val="center"/>
            </w:pPr>
            <w:r>
              <w:rPr>
                <w:rFonts w:ascii="Arial" w:hAnsi="Arial"/>
                <w:szCs w:val="24"/>
              </w:rPr>
              <w:t>NIP: 852-10-14-635</w:t>
            </w:r>
          </w:p>
        </w:tc>
      </w:tr>
    </w:tbl>
    <w:p w:rsidR="00735798" w:rsidRDefault="00735798" w:rsidP="00A10869">
      <w:pPr>
        <w:pStyle w:val="Tekstpodstawowy"/>
        <w:spacing w:after="0"/>
        <w:jc w:val="right"/>
        <w:rPr>
          <w:rFonts w:ascii="Arial" w:hAnsi="Arial"/>
          <w:b/>
          <w:bCs/>
          <w:sz w:val="22"/>
          <w:szCs w:val="22"/>
        </w:rPr>
      </w:pPr>
    </w:p>
    <w:p w:rsidR="005C559F" w:rsidRDefault="005C559F" w:rsidP="00A10869">
      <w:pPr>
        <w:pStyle w:val="Tekstpodstawowy"/>
        <w:spacing w:after="0"/>
        <w:jc w:val="right"/>
        <w:rPr>
          <w:rFonts w:ascii="Arial" w:hAnsi="Arial"/>
          <w:b/>
          <w:bCs/>
          <w:sz w:val="72"/>
          <w:szCs w:val="72"/>
        </w:rPr>
      </w:pPr>
    </w:p>
    <w:p w:rsidR="005C559F" w:rsidRDefault="005C559F" w:rsidP="00A10869">
      <w:pPr>
        <w:pStyle w:val="Tekstpodstawowy"/>
        <w:spacing w:after="0"/>
        <w:jc w:val="right"/>
        <w:rPr>
          <w:rFonts w:ascii="Arial" w:hAnsi="Arial"/>
          <w:b/>
          <w:bCs/>
          <w:sz w:val="72"/>
          <w:szCs w:val="72"/>
        </w:rPr>
      </w:pPr>
    </w:p>
    <w:p w:rsidR="00735798" w:rsidRDefault="00E11A34" w:rsidP="00A10869">
      <w:pPr>
        <w:pStyle w:val="Tekstpodstawowy"/>
        <w:spacing w:after="0"/>
        <w:jc w:val="right"/>
        <w:rPr>
          <w:rFonts w:ascii="Arial" w:hAnsi="Arial"/>
          <w:b/>
          <w:bCs/>
          <w:sz w:val="72"/>
          <w:szCs w:val="72"/>
        </w:rPr>
      </w:pPr>
      <w:r>
        <w:rPr>
          <w:rFonts w:ascii="Arial" w:hAnsi="Arial"/>
          <w:b/>
          <w:bCs/>
          <w:sz w:val="72"/>
          <w:szCs w:val="72"/>
        </w:rPr>
        <w:tab/>
        <w:t xml:space="preserve">        </w:t>
      </w:r>
    </w:p>
    <w:p w:rsidR="00735798" w:rsidRDefault="00E11A34" w:rsidP="00A10869">
      <w:pPr>
        <w:pStyle w:val="Tekstpodstawowy"/>
        <w:spacing w:after="0"/>
        <w:jc w:val="right"/>
        <w:rPr>
          <w:rFonts w:ascii="Arial" w:hAnsi="Arial"/>
          <w:b/>
          <w:bCs/>
          <w:color w:val="FF0000"/>
          <w:sz w:val="72"/>
          <w:szCs w:val="72"/>
        </w:rPr>
      </w:pPr>
      <w:r>
        <w:rPr>
          <w:rFonts w:ascii="Arial" w:hAnsi="Arial"/>
          <w:b/>
          <w:bCs/>
          <w:sz w:val="72"/>
          <w:szCs w:val="72"/>
        </w:rPr>
        <w:t xml:space="preserve"> INFORMACJA BIOZ</w:t>
      </w:r>
    </w:p>
    <w:p w:rsidR="00735798" w:rsidRDefault="00E11A34" w:rsidP="00A10869">
      <w:pPr>
        <w:pStyle w:val="Tekstpodstawowy"/>
        <w:spacing w:after="0"/>
        <w:jc w:val="right"/>
        <w:rPr>
          <w:rFonts w:ascii="Arial" w:hAnsi="Arial"/>
          <w:b/>
          <w:bCs/>
          <w:sz w:val="20"/>
        </w:rPr>
      </w:pPr>
      <w:r>
        <w:rPr>
          <w:rFonts w:ascii="Arial" w:hAnsi="Arial"/>
          <w:b/>
          <w:bCs/>
          <w:color w:val="FF0000"/>
          <w:sz w:val="72"/>
          <w:szCs w:val="72"/>
        </w:rPr>
        <w:tab/>
      </w:r>
    </w:p>
    <w:tbl>
      <w:tblPr>
        <w:tblW w:w="0" w:type="auto"/>
        <w:tblInd w:w="71" w:type="dxa"/>
        <w:tblLayout w:type="fixed"/>
        <w:tblCellMar>
          <w:top w:w="18" w:type="dxa"/>
          <w:left w:w="71" w:type="dxa"/>
          <w:bottom w:w="18" w:type="dxa"/>
          <w:right w:w="71" w:type="dxa"/>
        </w:tblCellMar>
        <w:tblLook w:val="0000" w:firstRow="0" w:lastRow="0" w:firstColumn="0" w:lastColumn="0" w:noHBand="0" w:noVBand="0"/>
      </w:tblPr>
      <w:tblGrid>
        <w:gridCol w:w="2262"/>
        <w:gridCol w:w="7038"/>
      </w:tblGrid>
      <w:tr w:rsidR="00735798">
        <w:trPr>
          <w:trHeight w:val="794"/>
        </w:trPr>
        <w:tc>
          <w:tcPr>
            <w:tcW w:w="2262" w:type="dxa"/>
            <w:tcBorders>
              <w:top w:val="single" w:sz="8" w:space="0" w:color="000000"/>
              <w:left w:val="single" w:sz="8" w:space="0" w:color="000000"/>
              <w:bottom w:val="single" w:sz="8" w:space="0" w:color="000000"/>
            </w:tcBorders>
            <w:shd w:val="clear" w:color="auto" w:fill="auto"/>
            <w:vAlign w:val="center"/>
          </w:tcPr>
          <w:p w:rsidR="00735798" w:rsidRDefault="00E11A34" w:rsidP="00A10869">
            <w:pPr>
              <w:spacing w:line="283" w:lineRule="atLeast"/>
              <w:rPr>
                <w:rStyle w:val="Pogrubienie"/>
                <w:rFonts w:ascii="Arial" w:eastAsia="Arial" w:hAnsi="Arial" w:cs="Arial"/>
                <w:caps/>
                <w:sz w:val="20"/>
              </w:rPr>
            </w:pPr>
            <w:r>
              <w:rPr>
                <w:rFonts w:ascii="Arial" w:hAnsi="Arial"/>
                <w:b/>
                <w:bCs/>
                <w:sz w:val="20"/>
              </w:rPr>
              <w:t>Nazwa inwestycji</w:t>
            </w:r>
            <w:r>
              <w:t xml:space="preserve">             </w:t>
            </w:r>
          </w:p>
        </w:tc>
        <w:tc>
          <w:tcPr>
            <w:tcW w:w="703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798" w:rsidRPr="0027729B" w:rsidRDefault="00915035" w:rsidP="0027729B">
            <w:pPr>
              <w:widowControl/>
              <w:suppressAutoHyphens w:val="0"/>
              <w:overflowPunct/>
              <w:autoSpaceDN w:val="0"/>
              <w:adjustRightInd w:val="0"/>
              <w:textAlignment w:val="auto"/>
              <w:rPr>
                <w:rFonts w:ascii="Arial" w:hAnsi="Arial" w:cs="Arial"/>
                <w:color w:val="000000"/>
                <w:szCs w:val="24"/>
                <w:lang w:eastAsia="pl-PL"/>
              </w:rPr>
            </w:pPr>
            <w:r>
              <w:rPr>
                <w:rFonts w:ascii="Arial" w:eastAsia="Arial" w:hAnsi="Arial" w:cs="Arial"/>
                <w:b/>
                <w:bCs/>
                <w:caps/>
                <w:sz w:val="23"/>
                <w:szCs w:val="23"/>
              </w:rPr>
              <w:t>Likwidacja przepompowni ścieków przy ul.Boh. Narwiku wraz z budowa odcinka grawitacyjnego pod ul.Południową</w:t>
            </w:r>
          </w:p>
        </w:tc>
      </w:tr>
      <w:tr w:rsidR="00735798">
        <w:trPr>
          <w:trHeight w:hRule="exact" w:val="570"/>
        </w:trPr>
        <w:tc>
          <w:tcPr>
            <w:tcW w:w="2262" w:type="dxa"/>
            <w:tcBorders>
              <w:left w:val="single" w:sz="8" w:space="0" w:color="000000"/>
              <w:bottom w:val="single" w:sz="8" w:space="0" w:color="000000"/>
            </w:tcBorders>
            <w:shd w:val="clear" w:color="auto" w:fill="auto"/>
            <w:vAlign w:val="center"/>
          </w:tcPr>
          <w:p w:rsidR="00735798" w:rsidRDefault="00E11A34" w:rsidP="00A10869">
            <w:pPr>
              <w:spacing w:line="283" w:lineRule="atLeast"/>
              <w:rPr>
                <w:rFonts w:ascii="Arial" w:eastAsia="Calibri" w:hAnsi="Arial" w:cs="Calibri"/>
                <w:b/>
                <w:bCs/>
                <w:color w:val="000000"/>
                <w:sz w:val="20"/>
              </w:rPr>
            </w:pPr>
            <w:r>
              <w:rPr>
                <w:rFonts w:ascii="Arial" w:hAnsi="Arial"/>
                <w:b/>
                <w:bCs/>
                <w:sz w:val="20"/>
              </w:rPr>
              <w:t>Inwestor</w:t>
            </w:r>
          </w:p>
        </w:tc>
        <w:tc>
          <w:tcPr>
            <w:tcW w:w="7038" w:type="dxa"/>
            <w:tcBorders>
              <w:left w:val="single" w:sz="8" w:space="0" w:color="000000"/>
              <w:bottom w:val="single" w:sz="8" w:space="0" w:color="000000"/>
              <w:right w:val="single" w:sz="8" w:space="0" w:color="000000"/>
            </w:tcBorders>
            <w:shd w:val="clear" w:color="auto" w:fill="auto"/>
            <w:vAlign w:val="center"/>
          </w:tcPr>
          <w:p w:rsidR="00735798" w:rsidRDefault="00915035" w:rsidP="00A10869">
            <w:pPr>
              <w:spacing w:line="100" w:lineRule="atLeast"/>
            </w:pPr>
            <w:r w:rsidRPr="00DB4E04">
              <w:rPr>
                <w:rFonts w:ascii="Arial" w:hAnsi="Arial" w:cs="Arial"/>
                <w:sz w:val="22"/>
                <w:szCs w:val="22"/>
              </w:rPr>
              <w:t>Auto-Handel-Centrum Krotoski Cichy Spółka jawna w siedzibą w Wysogotowie przy ul. Skórzewskiej 8, 62-081 Wysogotowo</w:t>
            </w:r>
          </w:p>
        </w:tc>
      </w:tr>
      <w:tr w:rsidR="00735798">
        <w:trPr>
          <w:trHeight w:hRule="exact" w:val="454"/>
        </w:trPr>
        <w:tc>
          <w:tcPr>
            <w:tcW w:w="2262" w:type="dxa"/>
            <w:tcBorders>
              <w:left w:val="single" w:sz="8" w:space="0" w:color="000000"/>
              <w:bottom w:val="single" w:sz="8" w:space="0" w:color="000000"/>
            </w:tcBorders>
            <w:shd w:val="clear" w:color="auto" w:fill="auto"/>
            <w:vAlign w:val="center"/>
          </w:tcPr>
          <w:p w:rsidR="00735798" w:rsidRDefault="00E11A34" w:rsidP="00A10869">
            <w:pPr>
              <w:spacing w:line="283" w:lineRule="atLeast"/>
              <w:rPr>
                <w:rFonts w:ascii="Arial" w:eastAsia="Arial" w:hAnsi="Arial" w:cs="Arial"/>
                <w:sz w:val="20"/>
              </w:rPr>
            </w:pPr>
            <w:r>
              <w:rPr>
                <w:rFonts w:ascii="Arial" w:hAnsi="Arial"/>
                <w:b/>
                <w:bCs/>
                <w:sz w:val="20"/>
              </w:rPr>
              <w:t>Numer umowy</w:t>
            </w:r>
          </w:p>
        </w:tc>
        <w:tc>
          <w:tcPr>
            <w:tcW w:w="7038" w:type="dxa"/>
            <w:tcBorders>
              <w:left w:val="single" w:sz="8" w:space="0" w:color="000000"/>
              <w:bottom w:val="single" w:sz="8" w:space="0" w:color="000000"/>
              <w:right w:val="single" w:sz="8" w:space="0" w:color="000000"/>
            </w:tcBorders>
            <w:shd w:val="clear" w:color="auto" w:fill="auto"/>
            <w:vAlign w:val="center"/>
          </w:tcPr>
          <w:p w:rsidR="00735798" w:rsidRDefault="00915035" w:rsidP="00A10869">
            <w:r w:rsidRPr="00463F2E">
              <w:rPr>
                <w:rFonts w:ascii="Arial" w:hAnsi="Arial"/>
                <w:sz w:val="22"/>
                <w:szCs w:val="22"/>
              </w:rPr>
              <w:t>P-837/2016</w:t>
            </w:r>
          </w:p>
        </w:tc>
      </w:tr>
      <w:tr w:rsidR="00735798">
        <w:trPr>
          <w:trHeight w:hRule="exact" w:val="454"/>
        </w:trPr>
        <w:tc>
          <w:tcPr>
            <w:tcW w:w="2262" w:type="dxa"/>
            <w:tcBorders>
              <w:left w:val="single" w:sz="8" w:space="0" w:color="000000"/>
              <w:bottom w:val="single" w:sz="8" w:space="0" w:color="000000"/>
            </w:tcBorders>
            <w:shd w:val="clear" w:color="auto" w:fill="auto"/>
            <w:vAlign w:val="center"/>
          </w:tcPr>
          <w:p w:rsidR="00735798" w:rsidRDefault="00E11A34" w:rsidP="00A10869">
            <w:pPr>
              <w:spacing w:line="283" w:lineRule="atLeast"/>
              <w:rPr>
                <w:rStyle w:val="Uwydatnienie"/>
                <w:rFonts w:ascii="Arial" w:hAnsi="Arial"/>
                <w:i w:val="0"/>
                <w:iCs w:val="0"/>
                <w:sz w:val="20"/>
                <w:lang w:eastAsia="en-US" w:bidi="en-US"/>
              </w:rPr>
            </w:pPr>
            <w:r>
              <w:rPr>
                <w:rFonts w:ascii="Arial" w:hAnsi="Arial"/>
                <w:b/>
                <w:bCs/>
                <w:sz w:val="20"/>
              </w:rPr>
              <w:t>Adres inwestycji</w:t>
            </w:r>
          </w:p>
        </w:tc>
        <w:tc>
          <w:tcPr>
            <w:tcW w:w="7038" w:type="dxa"/>
            <w:tcBorders>
              <w:left w:val="single" w:sz="8" w:space="0" w:color="000000"/>
              <w:bottom w:val="single" w:sz="8" w:space="0" w:color="000000"/>
              <w:right w:val="single" w:sz="8" w:space="0" w:color="000000"/>
            </w:tcBorders>
            <w:shd w:val="clear" w:color="auto" w:fill="auto"/>
            <w:vAlign w:val="center"/>
          </w:tcPr>
          <w:p w:rsidR="00735798" w:rsidRDefault="00915035" w:rsidP="0027729B">
            <w:pPr>
              <w:jc w:val="both"/>
            </w:pPr>
            <w:r>
              <w:rPr>
                <w:rFonts w:ascii="Arial" w:hAnsi="Arial"/>
                <w:sz w:val="22"/>
                <w:szCs w:val="22"/>
                <w:lang w:eastAsia="en-US" w:bidi="en-US"/>
              </w:rPr>
              <w:t xml:space="preserve">Szczecin </w:t>
            </w:r>
            <w:proofErr w:type="spellStart"/>
            <w:r>
              <w:rPr>
                <w:rFonts w:ascii="Arial" w:hAnsi="Arial"/>
                <w:sz w:val="22"/>
                <w:szCs w:val="22"/>
                <w:lang w:eastAsia="en-US" w:bidi="en-US"/>
              </w:rPr>
              <w:t>ul.Południowa</w:t>
            </w:r>
            <w:proofErr w:type="spellEnd"/>
            <w:r>
              <w:rPr>
                <w:rFonts w:ascii="Arial" w:hAnsi="Arial"/>
                <w:sz w:val="22"/>
                <w:szCs w:val="22"/>
                <w:lang w:eastAsia="en-US" w:bidi="en-US"/>
              </w:rPr>
              <w:t xml:space="preserve">, </w:t>
            </w:r>
            <w:proofErr w:type="spellStart"/>
            <w:r>
              <w:rPr>
                <w:rFonts w:ascii="Arial" w:hAnsi="Arial"/>
                <w:sz w:val="22"/>
                <w:szCs w:val="22"/>
                <w:lang w:eastAsia="en-US" w:bidi="en-US"/>
              </w:rPr>
              <w:t>ul.Boh</w:t>
            </w:r>
            <w:proofErr w:type="spellEnd"/>
            <w:r>
              <w:rPr>
                <w:rFonts w:ascii="Arial" w:hAnsi="Arial"/>
                <w:sz w:val="22"/>
                <w:szCs w:val="22"/>
                <w:lang w:eastAsia="en-US" w:bidi="en-US"/>
              </w:rPr>
              <w:t>. Narwiku</w:t>
            </w:r>
          </w:p>
        </w:tc>
      </w:tr>
    </w:tbl>
    <w:p w:rsidR="00735798" w:rsidRDefault="00735798" w:rsidP="00A10869">
      <w:pPr>
        <w:rPr>
          <w:color w:val="FF0000"/>
          <w:sz w:val="12"/>
          <w:szCs w:val="12"/>
        </w:rPr>
      </w:pPr>
    </w:p>
    <w:tbl>
      <w:tblPr>
        <w:tblW w:w="0" w:type="auto"/>
        <w:tblInd w:w="71" w:type="dxa"/>
        <w:tblLayout w:type="fixed"/>
        <w:tblCellMar>
          <w:top w:w="18" w:type="dxa"/>
          <w:left w:w="71" w:type="dxa"/>
          <w:bottom w:w="18" w:type="dxa"/>
          <w:right w:w="71" w:type="dxa"/>
        </w:tblCellMar>
        <w:tblLook w:val="0000" w:firstRow="0" w:lastRow="0" w:firstColumn="0" w:lastColumn="0" w:noHBand="0" w:noVBand="0"/>
      </w:tblPr>
      <w:tblGrid>
        <w:gridCol w:w="2263"/>
        <w:gridCol w:w="3830"/>
        <w:gridCol w:w="1896"/>
        <w:gridCol w:w="1311"/>
      </w:tblGrid>
      <w:tr w:rsidR="00735798">
        <w:trPr>
          <w:trHeight w:val="454"/>
        </w:trPr>
        <w:tc>
          <w:tcPr>
            <w:tcW w:w="2263" w:type="dxa"/>
            <w:vMerge w:val="restart"/>
            <w:tcBorders>
              <w:top w:val="single" w:sz="8" w:space="0" w:color="000000"/>
              <w:left w:val="single" w:sz="8" w:space="0" w:color="000000"/>
              <w:bottom w:val="single" w:sz="8" w:space="0" w:color="000000"/>
            </w:tcBorders>
            <w:shd w:val="clear" w:color="auto" w:fill="auto"/>
            <w:vAlign w:val="center"/>
          </w:tcPr>
          <w:p w:rsidR="00735798" w:rsidRDefault="00E11A34" w:rsidP="00A10869">
            <w:pPr>
              <w:snapToGrid w:val="0"/>
              <w:spacing w:line="100" w:lineRule="atLeast"/>
              <w:rPr>
                <w:rFonts w:ascii="Arial" w:hAnsi="Arial"/>
                <w:b/>
                <w:sz w:val="18"/>
                <w:szCs w:val="18"/>
              </w:rPr>
            </w:pPr>
            <w:r>
              <w:rPr>
                <w:rFonts w:ascii="Arial" w:hAnsi="Arial"/>
                <w:b/>
                <w:sz w:val="18"/>
                <w:szCs w:val="18"/>
              </w:rPr>
              <w:t xml:space="preserve">GŁÓWNY </w:t>
            </w:r>
          </w:p>
          <w:p w:rsidR="00735798" w:rsidRDefault="00E11A34" w:rsidP="00A10869">
            <w:pPr>
              <w:snapToGrid w:val="0"/>
              <w:spacing w:line="100" w:lineRule="atLeast"/>
              <w:rPr>
                <w:rFonts w:ascii="Arial" w:hAnsi="Arial"/>
                <w:b/>
                <w:sz w:val="18"/>
                <w:szCs w:val="18"/>
              </w:rPr>
            </w:pPr>
            <w:r>
              <w:rPr>
                <w:rFonts w:ascii="Arial" w:hAnsi="Arial"/>
                <w:b/>
                <w:sz w:val="18"/>
                <w:szCs w:val="18"/>
              </w:rPr>
              <w:t>PROJEKTANT</w:t>
            </w:r>
          </w:p>
        </w:tc>
        <w:tc>
          <w:tcPr>
            <w:tcW w:w="3830" w:type="dxa"/>
            <w:tcBorders>
              <w:top w:val="single" w:sz="8" w:space="0" w:color="000000"/>
              <w:left w:val="single" w:sz="8" w:space="0" w:color="000000"/>
              <w:bottom w:val="single" w:sz="8" w:space="0" w:color="000000"/>
            </w:tcBorders>
            <w:shd w:val="clear" w:color="auto" w:fill="auto"/>
            <w:vAlign w:val="center"/>
          </w:tcPr>
          <w:p w:rsidR="00735798" w:rsidRDefault="00E11A34" w:rsidP="00A10869">
            <w:pPr>
              <w:snapToGrid w:val="0"/>
              <w:spacing w:line="100" w:lineRule="atLeast"/>
              <w:jc w:val="center"/>
              <w:rPr>
                <w:rFonts w:ascii="Arial" w:hAnsi="Arial"/>
                <w:b/>
                <w:sz w:val="18"/>
                <w:szCs w:val="18"/>
              </w:rPr>
            </w:pPr>
            <w:r>
              <w:rPr>
                <w:rFonts w:ascii="Arial" w:hAnsi="Arial"/>
                <w:b/>
                <w:sz w:val="18"/>
                <w:szCs w:val="18"/>
              </w:rPr>
              <w:t>IMIĘ I NAZWISKO</w:t>
            </w:r>
          </w:p>
        </w:tc>
        <w:tc>
          <w:tcPr>
            <w:tcW w:w="1896" w:type="dxa"/>
            <w:tcBorders>
              <w:top w:val="single" w:sz="8" w:space="0" w:color="000000"/>
              <w:left w:val="single" w:sz="8" w:space="0" w:color="000000"/>
              <w:bottom w:val="single" w:sz="8" w:space="0" w:color="000000"/>
            </w:tcBorders>
            <w:shd w:val="clear" w:color="auto" w:fill="auto"/>
            <w:vAlign w:val="center"/>
          </w:tcPr>
          <w:p w:rsidR="00735798" w:rsidRDefault="00E11A34" w:rsidP="00A10869">
            <w:pPr>
              <w:snapToGrid w:val="0"/>
              <w:spacing w:line="100" w:lineRule="atLeast"/>
              <w:jc w:val="center"/>
              <w:rPr>
                <w:rFonts w:ascii="Arial" w:hAnsi="Arial"/>
                <w:b/>
                <w:sz w:val="18"/>
                <w:szCs w:val="18"/>
              </w:rPr>
            </w:pPr>
            <w:r>
              <w:rPr>
                <w:rFonts w:ascii="Arial" w:hAnsi="Arial"/>
                <w:b/>
                <w:sz w:val="18"/>
                <w:szCs w:val="18"/>
              </w:rPr>
              <w:t xml:space="preserve">NUMER </w:t>
            </w:r>
          </w:p>
          <w:p w:rsidR="00735798" w:rsidRDefault="00E11A34" w:rsidP="00A10869">
            <w:pPr>
              <w:snapToGrid w:val="0"/>
              <w:spacing w:line="100" w:lineRule="atLeast"/>
              <w:jc w:val="center"/>
              <w:rPr>
                <w:rFonts w:ascii="Arial" w:hAnsi="Arial"/>
                <w:b/>
                <w:sz w:val="18"/>
                <w:szCs w:val="18"/>
              </w:rPr>
            </w:pPr>
            <w:r>
              <w:rPr>
                <w:rFonts w:ascii="Arial" w:hAnsi="Arial"/>
                <w:b/>
                <w:sz w:val="18"/>
                <w:szCs w:val="18"/>
              </w:rPr>
              <w:t>UPRAWNIEŃ</w:t>
            </w:r>
          </w:p>
        </w:tc>
        <w:tc>
          <w:tcPr>
            <w:tcW w:w="13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735798" w:rsidRDefault="00E11A34" w:rsidP="00A10869">
            <w:pPr>
              <w:snapToGrid w:val="0"/>
              <w:spacing w:line="100" w:lineRule="atLeast"/>
              <w:jc w:val="center"/>
            </w:pPr>
            <w:r>
              <w:rPr>
                <w:rFonts w:ascii="Arial" w:hAnsi="Arial"/>
                <w:b/>
                <w:sz w:val="18"/>
                <w:szCs w:val="18"/>
              </w:rPr>
              <w:t>PODPIS</w:t>
            </w:r>
          </w:p>
        </w:tc>
      </w:tr>
      <w:tr w:rsidR="00735798">
        <w:trPr>
          <w:trHeight w:hRule="exact" w:val="552"/>
        </w:trPr>
        <w:tc>
          <w:tcPr>
            <w:tcW w:w="2263" w:type="dxa"/>
            <w:vMerge/>
            <w:tcBorders>
              <w:top w:val="single" w:sz="8" w:space="0" w:color="000000"/>
              <w:left w:val="single" w:sz="8" w:space="0" w:color="000000"/>
              <w:bottom w:val="single" w:sz="8" w:space="0" w:color="000000"/>
            </w:tcBorders>
            <w:shd w:val="clear" w:color="auto" w:fill="auto"/>
            <w:vAlign w:val="center"/>
          </w:tcPr>
          <w:p w:rsidR="00735798" w:rsidRDefault="00735798" w:rsidP="00A10869"/>
        </w:tc>
        <w:tc>
          <w:tcPr>
            <w:tcW w:w="3830" w:type="dxa"/>
            <w:tcBorders>
              <w:left w:val="single" w:sz="8" w:space="0" w:color="000000"/>
              <w:bottom w:val="single" w:sz="8" w:space="0" w:color="000000"/>
            </w:tcBorders>
            <w:shd w:val="clear" w:color="auto" w:fill="auto"/>
            <w:vAlign w:val="center"/>
          </w:tcPr>
          <w:p w:rsidR="00735798" w:rsidRDefault="00E11A34" w:rsidP="00A10869">
            <w:pPr>
              <w:rPr>
                <w:rFonts w:ascii="Arial" w:hAnsi="Arial"/>
                <w:sz w:val="18"/>
                <w:szCs w:val="18"/>
              </w:rPr>
            </w:pPr>
            <w:r>
              <w:rPr>
                <w:rFonts w:ascii="Arial" w:hAnsi="Arial"/>
                <w:sz w:val="18"/>
                <w:szCs w:val="18"/>
              </w:rPr>
              <w:t>mgr inż. DARIUSZ SKUZA                specjalność: instalacyjno-inżynieryjna</w:t>
            </w:r>
          </w:p>
        </w:tc>
        <w:tc>
          <w:tcPr>
            <w:tcW w:w="1896" w:type="dxa"/>
            <w:tcBorders>
              <w:left w:val="single" w:sz="8" w:space="0" w:color="000000"/>
              <w:bottom w:val="single" w:sz="8" w:space="0" w:color="000000"/>
            </w:tcBorders>
            <w:shd w:val="clear" w:color="auto" w:fill="auto"/>
            <w:vAlign w:val="center"/>
          </w:tcPr>
          <w:p w:rsidR="00735798" w:rsidRDefault="00E11A34" w:rsidP="00A10869">
            <w:pPr>
              <w:spacing w:line="100" w:lineRule="atLeast"/>
              <w:jc w:val="center"/>
              <w:rPr>
                <w:rFonts w:ascii="Arial" w:hAnsi="Arial"/>
                <w:sz w:val="18"/>
                <w:szCs w:val="18"/>
              </w:rPr>
            </w:pPr>
            <w:r>
              <w:rPr>
                <w:rFonts w:ascii="Arial" w:hAnsi="Arial"/>
                <w:sz w:val="18"/>
                <w:szCs w:val="18"/>
              </w:rPr>
              <w:t>583/</w:t>
            </w:r>
            <w:proofErr w:type="spellStart"/>
            <w:r>
              <w:rPr>
                <w:rFonts w:ascii="Arial" w:hAnsi="Arial"/>
                <w:sz w:val="18"/>
                <w:szCs w:val="18"/>
              </w:rPr>
              <w:t>Sz</w:t>
            </w:r>
            <w:proofErr w:type="spellEnd"/>
            <w:r>
              <w:rPr>
                <w:rFonts w:ascii="Arial" w:hAnsi="Arial"/>
                <w:sz w:val="18"/>
                <w:szCs w:val="18"/>
              </w:rPr>
              <w:t>/94</w:t>
            </w:r>
          </w:p>
        </w:tc>
        <w:tc>
          <w:tcPr>
            <w:tcW w:w="1311" w:type="dxa"/>
            <w:tcBorders>
              <w:left w:val="single" w:sz="8" w:space="0" w:color="000000"/>
              <w:bottom w:val="single" w:sz="8" w:space="0" w:color="000000"/>
              <w:right w:val="single" w:sz="8" w:space="0" w:color="000000"/>
            </w:tcBorders>
            <w:shd w:val="clear" w:color="auto" w:fill="auto"/>
            <w:vAlign w:val="center"/>
          </w:tcPr>
          <w:p w:rsidR="00735798" w:rsidRDefault="00735798" w:rsidP="00A10869">
            <w:pPr>
              <w:rPr>
                <w:rFonts w:ascii="Arial" w:hAnsi="Arial"/>
                <w:sz w:val="18"/>
                <w:szCs w:val="18"/>
              </w:rPr>
            </w:pPr>
          </w:p>
        </w:tc>
      </w:tr>
    </w:tbl>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735798" w:rsidRDefault="00735798" w:rsidP="00A10869">
      <w:pPr>
        <w:spacing w:line="360" w:lineRule="auto"/>
        <w:rPr>
          <w:rFonts w:ascii="Arial" w:hAnsi="Arial"/>
          <w:b/>
          <w:bCs/>
          <w:sz w:val="22"/>
          <w:szCs w:val="22"/>
        </w:rPr>
      </w:pPr>
    </w:p>
    <w:p w:rsidR="00915035" w:rsidRDefault="00915035" w:rsidP="00A10869">
      <w:pPr>
        <w:spacing w:line="360" w:lineRule="auto"/>
        <w:rPr>
          <w:rFonts w:ascii="Arial" w:hAnsi="Arial"/>
          <w:b/>
          <w:bCs/>
          <w:sz w:val="22"/>
          <w:szCs w:val="22"/>
        </w:rPr>
      </w:pPr>
    </w:p>
    <w:p w:rsidR="00915035" w:rsidRDefault="00915035" w:rsidP="00A10869">
      <w:pPr>
        <w:spacing w:line="360" w:lineRule="auto"/>
        <w:rPr>
          <w:rFonts w:ascii="Arial" w:hAnsi="Arial"/>
          <w:b/>
          <w:bCs/>
          <w:sz w:val="22"/>
          <w:szCs w:val="22"/>
        </w:rPr>
      </w:pPr>
    </w:p>
    <w:p w:rsidR="00915035" w:rsidRDefault="00915035" w:rsidP="00A10869">
      <w:pPr>
        <w:spacing w:line="360" w:lineRule="auto"/>
        <w:rPr>
          <w:rFonts w:ascii="Arial" w:hAnsi="Arial"/>
          <w:b/>
          <w:bCs/>
          <w:sz w:val="22"/>
          <w:szCs w:val="22"/>
        </w:rPr>
      </w:pPr>
    </w:p>
    <w:p w:rsidR="00915035" w:rsidRDefault="00915035" w:rsidP="00A10869">
      <w:pPr>
        <w:spacing w:line="360" w:lineRule="auto"/>
        <w:rPr>
          <w:rFonts w:ascii="Arial" w:hAnsi="Arial"/>
          <w:b/>
          <w:bCs/>
          <w:sz w:val="22"/>
          <w:szCs w:val="22"/>
        </w:rPr>
      </w:pPr>
    </w:p>
    <w:p w:rsidR="00735798" w:rsidRPr="003B60CB" w:rsidRDefault="003B60CB" w:rsidP="003B60CB">
      <w:pPr>
        <w:pStyle w:val="Nagwek1"/>
        <w:rPr>
          <w:sz w:val="24"/>
          <w:szCs w:val="24"/>
        </w:rPr>
      </w:pPr>
      <w:bookmarkStart w:id="33" w:name="_Toc486939302"/>
      <w:r w:rsidRPr="003B60CB">
        <w:rPr>
          <w:sz w:val="24"/>
          <w:szCs w:val="24"/>
        </w:rPr>
        <w:lastRenderedPageBreak/>
        <w:t>3. INFORMACJE O BEZPIECZEŃSTWIE I OCHRONIE ZDROWIA</w:t>
      </w:r>
      <w:bookmarkEnd w:id="33"/>
    </w:p>
    <w:p w:rsidR="00735798" w:rsidRDefault="00E11A34" w:rsidP="00A10869">
      <w:pPr>
        <w:spacing w:line="360" w:lineRule="auto"/>
        <w:jc w:val="both"/>
        <w:rPr>
          <w:rFonts w:ascii="Arial" w:hAnsi="Arial"/>
          <w:sz w:val="22"/>
          <w:szCs w:val="22"/>
        </w:rPr>
      </w:pPr>
      <w:r>
        <w:rPr>
          <w:rFonts w:ascii="Arial" w:hAnsi="Arial"/>
          <w:sz w:val="22"/>
          <w:szCs w:val="22"/>
        </w:rPr>
        <w:t>Informację niniejszą sporządzono na podstawie art.20 ust.1 pkt.1b ustawy z dnia 7 lipca 1994 roku – Prawo Budowlane oraz Rozporządzenia Ministra Infrastruktury z dnia 23 czerwca 2003r. W sprawie dotyczącej bezpieczeństwa i ochrony zdrowia (Dz. U. z 2003r. nr 120 poz. 1126), którą należy uwzględnić w planie bezpieczeństwa i ochrony zdrowia.</w:t>
      </w:r>
    </w:p>
    <w:p w:rsidR="00735798" w:rsidRDefault="00E11A34" w:rsidP="00A10869">
      <w:pPr>
        <w:spacing w:line="360" w:lineRule="auto"/>
        <w:jc w:val="both"/>
        <w:rPr>
          <w:rFonts w:ascii="Arial" w:hAnsi="Arial"/>
          <w:sz w:val="22"/>
          <w:szCs w:val="22"/>
        </w:rPr>
      </w:pPr>
      <w:r>
        <w:rPr>
          <w:rFonts w:ascii="Arial" w:hAnsi="Arial"/>
          <w:sz w:val="22"/>
          <w:szCs w:val="22"/>
        </w:rPr>
        <w:t>1.  Wskazanie elementów zagospodarowania działki lub terenu, które mogą stwarzać zagrożenie bezpieczeństwa i zdrowia ludzi.</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Prowadzenie prac w pobliżu jezdni,</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Prowadzenie prac związanych z wykonaniem wierceń,</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Miejsca montażu elementów wielkogabarytowych w wykopach np. studni, komór, rurociągów, słupów linii napowietrznych.</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Istniejące linie kablowe energetyczne,</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Zagrożenia  wynikające z prowadzenia prac w pobliżu czynnych urządzeń elektrycznych,</w:t>
      </w:r>
    </w:p>
    <w:p w:rsidR="00735798" w:rsidRPr="007C4CFF" w:rsidRDefault="00E11A34" w:rsidP="007C4CFF">
      <w:pPr>
        <w:pStyle w:val="Akapitzlist"/>
        <w:numPr>
          <w:ilvl w:val="0"/>
          <w:numId w:val="15"/>
        </w:numPr>
        <w:spacing w:line="360" w:lineRule="auto"/>
        <w:jc w:val="both"/>
        <w:rPr>
          <w:rFonts w:ascii="Arial" w:hAnsi="Arial"/>
          <w:sz w:val="22"/>
          <w:szCs w:val="22"/>
        </w:rPr>
      </w:pPr>
      <w:r w:rsidRPr="007C4CFF">
        <w:rPr>
          <w:rFonts w:ascii="Arial" w:hAnsi="Arial"/>
          <w:sz w:val="22"/>
          <w:szCs w:val="22"/>
        </w:rPr>
        <w:t>Zagrożenia  wynikające z prowadzenia prac na czynnych urządzeniach elektrycznych.</w:t>
      </w:r>
    </w:p>
    <w:p w:rsidR="00735798" w:rsidRDefault="00E11A34" w:rsidP="00A10869">
      <w:pPr>
        <w:spacing w:line="360" w:lineRule="auto"/>
        <w:jc w:val="both"/>
        <w:rPr>
          <w:rFonts w:ascii="Arial" w:hAnsi="Arial"/>
          <w:sz w:val="22"/>
          <w:szCs w:val="22"/>
        </w:rPr>
      </w:pPr>
      <w:r>
        <w:rPr>
          <w:rFonts w:ascii="Arial" w:hAnsi="Arial"/>
          <w:sz w:val="22"/>
          <w:szCs w:val="22"/>
        </w:rPr>
        <w:t>2. Wskazanie dotyczące przewidywanych zagrożeń występujących podczas realizacji robót budowlanych, określające skalę i rodzaje zagrożeń oraz miejsce i czas ich wystąpienia</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Niebezpieczeństwo wypadku podczas prowadzenia prac w pobliżu jezdni,</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Niebezpieczeństwo doznania urazów mechanicznych wynikających z obsługi narzędzi mechanicznych (pił spalinowych, młotów pneumatycznych, zagęszczarek itp.),</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Niebezpieczeństwo porażenia prądem wynikające z obsługi elektronarzędzi (agregatów prądotwórczych, przecinarek, wiertarek itp.),</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Niebezpieczeństwo upadku, przysypania przy wykonywaniu robót ziemnych związanych z wykonaniem prac montażowych,</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Zagrożenia przy wykonywaniu prac ziemnych w pobliżu kabli energetycznych i na kablach energetycznych,</w:t>
      </w:r>
    </w:p>
    <w:p w:rsidR="00735798" w:rsidRPr="007C4CFF" w:rsidRDefault="00E11A34" w:rsidP="007C4CFF">
      <w:pPr>
        <w:pStyle w:val="Akapitzlist"/>
        <w:numPr>
          <w:ilvl w:val="0"/>
          <w:numId w:val="16"/>
        </w:numPr>
        <w:spacing w:line="360" w:lineRule="auto"/>
        <w:jc w:val="both"/>
        <w:rPr>
          <w:rFonts w:ascii="Arial" w:hAnsi="Arial"/>
          <w:sz w:val="22"/>
          <w:szCs w:val="22"/>
        </w:rPr>
      </w:pPr>
      <w:r w:rsidRPr="007C4CFF">
        <w:rPr>
          <w:rFonts w:ascii="Arial" w:hAnsi="Arial"/>
          <w:sz w:val="22"/>
          <w:szCs w:val="22"/>
        </w:rPr>
        <w:t>Zagrożenia przy wykonywaniu prac przy użyciu sprzętu budowlanego np. koparek, dźwigów, równiarek itp.</w:t>
      </w:r>
    </w:p>
    <w:p w:rsidR="00735798" w:rsidRDefault="00E11A34" w:rsidP="00A10869">
      <w:pPr>
        <w:spacing w:line="360" w:lineRule="auto"/>
        <w:jc w:val="both"/>
        <w:rPr>
          <w:rFonts w:ascii="Arial" w:hAnsi="Arial"/>
          <w:sz w:val="22"/>
          <w:szCs w:val="22"/>
        </w:rPr>
      </w:pPr>
      <w:r>
        <w:rPr>
          <w:rFonts w:ascii="Arial" w:hAnsi="Arial"/>
          <w:sz w:val="22"/>
          <w:szCs w:val="22"/>
        </w:rPr>
        <w:t>3. Wskazanie sposobu prowadzenia instruktażu pracowników przed przystąpieniem do robót szczególnie niebezpiecznych.</w:t>
      </w:r>
    </w:p>
    <w:p w:rsidR="00735798" w:rsidRPr="007C4CFF" w:rsidRDefault="00E11A34" w:rsidP="007C4CFF">
      <w:pPr>
        <w:pStyle w:val="Akapitzlist"/>
        <w:numPr>
          <w:ilvl w:val="0"/>
          <w:numId w:val="17"/>
        </w:numPr>
        <w:spacing w:line="360" w:lineRule="auto"/>
        <w:jc w:val="both"/>
        <w:rPr>
          <w:rFonts w:ascii="Arial" w:hAnsi="Arial"/>
          <w:sz w:val="22"/>
          <w:szCs w:val="22"/>
        </w:rPr>
      </w:pPr>
      <w:r w:rsidRPr="007C4CFF">
        <w:rPr>
          <w:rFonts w:ascii="Arial" w:hAnsi="Arial"/>
          <w:sz w:val="22"/>
          <w:szCs w:val="22"/>
        </w:rPr>
        <w:t>Kierownik budowy/robót przed przystąpieniem do robót opracuje instrukcję bezpiecznego wykonywania robót i zapozna z nią pracowników.</w:t>
      </w:r>
    </w:p>
    <w:p w:rsidR="00735798" w:rsidRPr="007C4CFF" w:rsidRDefault="00E11A34" w:rsidP="007C4CFF">
      <w:pPr>
        <w:pStyle w:val="Akapitzlist"/>
        <w:numPr>
          <w:ilvl w:val="0"/>
          <w:numId w:val="17"/>
        </w:numPr>
        <w:spacing w:line="360" w:lineRule="auto"/>
        <w:jc w:val="both"/>
        <w:rPr>
          <w:rFonts w:ascii="Arial" w:hAnsi="Arial"/>
          <w:sz w:val="22"/>
          <w:szCs w:val="22"/>
        </w:rPr>
      </w:pPr>
      <w:r w:rsidRPr="007C4CFF">
        <w:rPr>
          <w:rFonts w:ascii="Arial" w:hAnsi="Arial"/>
          <w:sz w:val="22"/>
          <w:szCs w:val="22"/>
        </w:rPr>
        <w:t>Pracownicy zatrudnieni przy robotach demontażowych, montażowych, próbach ciśnienia i rozruchu technologicznym powinni być zaznajomieni z zakresem prac do wykonania, jak również otrzymać dokumentację określającą zakres prac.</w:t>
      </w:r>
    </w:p>
    <w:p w:rsidR="00735798" w:rsidRPr="007C4CFF" w:rsidRDefault="00E11A34" w:rsidP="007C4CFF">
      <w:pPr>
        <w:pStyle w:val="Akapitzlist"/>
        <w:numPr>
          <w:ilvl w:val="0"/>
          <w:numId w:val="17"/>
        </w:numPr>
        <w:spacing w:line="360" w:lineRule="auto"/>
        <w:jc w:val="both"/>
        <w:rPr>
          <w:rFonts w:ascii="Arial" w:hAnsi="Arial"/>
          <w:sz w:val="22"/>
          <w:szCs w:val="22"/>
        </w:rPr>
      </w:pPr>
      <w:r w:rsidRPr="007C4CFF">
        <w:rPr>
          <w:rFonts w:ascii="Arial" w:hAnsi="Arial"/>
          <w:sz w:val="22"/>
          <w:szCs w:val="22"/>
        </w:rPr>
        <w:t xml:space="preserve">Przy prowadzeniu prac rozbiórkowych i montażowych omówić stosowanie środków ochrony bezpośredniej (odzieży ochronnej, kasków, okularów ochronnych itp.) oraz stosowanie urządzeń zabezpieczających i ochronnych przewidzianych do danego typu </w:t>
      </w:r>
      <w:r w:rsidRPr="007C4CFF">
        <w:rPr>
          <w:rFonts w:ascii="Arial" w:hAnsi="Arial"/>
          <w:sz w:val="22"/>
          <w:szCs w:val="22"/>
        </w:rPr>
        <w:lastRenderedPageBreak/>
        <w:t>robót.</w:t>
      </w:r>
    </w:p>
    <w:p w:rsidR="00735798" w:rsidRDefault="00E11A34" w:rsidP="00A10869">
      <w:pPr>
        <w:spacing w:line="360" w:lineRule="auto"/>
        <w:jc w:val="both"/>
        <w:rPr>
          <w:rFonts w:ascii="Arial" w:hAnsi="Arial"/>
          <w:sz w:val="22"/>
          <w:szCs w:val="22"/>
        </w:rPr>
      </w:pPr>
      <w:r>
        <w:rPr>
          <w:rFonts w:ascii="Arial" w:hAnsi="Arial"/>
          <w:sz w:val="22"/>
          <w:szCs w:val="22"/>
        </w:rPr>
        <w:t>4. Wskazanie środków technicznych i organizacyjnych, zapobiegających niebezpieczeństwom wynikającym z wykonania robót budowlanych w strefach szczególnego zagrożenia zdrowia lub w ich sąsiedztwie, w tym zapewniających bezpieczną komunikację na wypadek awarii i innych zagrożeń.</w:t>
      </w:r>
    </w:p>
    <w:p w:rsidR="007C4CFF" w:rsidRDefault="00E11A34" w:rsidP="00A10869">
      <w:pPr>
        <w:spacing w:line="360" w:lineRule="auto"/>
        <w:jc w:val="both"/>
        <w:rPr>
          <w:rFonts w:ascii="Arial" w:hAnsi="Arial"/>
          <w:sz w:val="22"/>
          <w:szCs w:val="22"/>
        </w:rPr>
      </w:pPr>
      <w:r>
        <w:rPr>
          <w:rFonts w:ascii="Arial" w:hAnsi="Arial"/>
          <w:sz w:val="22"/>
          <w:szCs w:val="22"/>
        </w:rPr>
        <w:t>Organizacja budowy powinna przebiegać w sposób gwarantujący bezpieczny i zgodny z przepisami przebieg budowy i robót. Należy stosować technologię robót oraz narzędzia zgodne z zasadami współczesnej wiedzy technicznej i wymaganiami prawnymi, a w szczególności z</w:t>
      </w:r>
      <w:r w:rsidR="007C4CFF">
        <w:rPr>
          <w:rFonts w:ascii="Arial" w:hAnsi="Arial"/>
          <w:sz w:val="22"/>
          <w:szCs w:val="22"/>
        </w:rPr>
        <w:t>:</w:t>
      </w:r>
      <w:r>
        <w:rPr>
          <w:rFonts w:ascii="Arial" w:hAnsi="Arial"/>
          <w:sz w:val="22"/>
          <w:szCs w:val="22"/>
        </w:rPr>
        <w:t xml:space="preserve"> </w:t>
      </w:r>
    </w:p>
    <w:p w:rsidR="007C4CFF" w:rsidRDefault="00E11A34" w:rsidP="007C4CFF">
      <w:pPr>
        <w:pStyle w:val="Akapitzlist"/>
        <w:numPr>
          <w:ilvl w:val="0"/>
          <w:numId w:val="18"/>
        </w:numPr>
        <w:spacing w:line="360" w:lineRule="auto"/>
        <w:jc w:val="both"/>
        <w:rPr>
          <w:rFonts w:ascii="Arial" w:hAnsi="Arial"/>
          <w:sz w:val="22"/>
          <w:szCs w:val="22"/>
        </w:rPr>
      </w:pPr>
      <w:r w:rsidRPr="007C4CFF">
        <w:rPr>
          <w:rFonts w:ascii="Arial" w:hAnsi="Arial"/>
          <w:sz w:val="22"/>
          <w:szCs w:val="22"/>
        </w:rPr>
        <w:t>Rozporządzeniem Ministra Infrastruktury z dnia 06 lutego 2003r. W sprawie bezpieczeństwa i higieny pracy podczas wykonywania robót budowlano-montaż</w:t>
      </w:r>
      <w:r w:rsidR="007C4CFF">
        <w:rPr>
          <w:rFonts w:ascii="Arial" w:hAnsi="Arial"/>
          <w:sz w:val="22"/>
          <w:szCs w:val="22"/>
        </w:rPr>
        <w:t>owych (Dz. U. Nr 47 poz. 401)</w:t>
      </w:r>
    </w:p>
    <w:p w:rsidR="00735798" w:rsidRPr="007C4CFF" w:rsidRDefault="00E11A34" w:rsidP="007C4CFF">
      <w:pPr>
        <w:pStyle w:val="Akapitzlist"/>
        <w:numPr>
          <w:ilvl w:val="0"/>
          <w:numId w:val="18"/>
        </w:numPr>
        <w:spacing w:line="360" w:lineRule="auto"/>
        <w:jc w:val="both"/>
        <w:rPr>
          <w:rFonts w:ascii="Arial" w:hAnsi="Arial"/>
          <w:sz w:val="22"/>
          <w:szCs w:val="22"/>
        </w:rPr>
      </w:pPr>
      <w:r w:rsidRPr="007C4CFF">
        <w:rPr>
          <w:rFonts w:ascii="Arial" w:hAnsi="Arial"/>
          <w:sz w:val="22"/>
          <w:szCs w:val="22"/>
        </w:rPr>
        <w:t>Rozporządzeni</w:t>
      </w:r>
      <w:r w:rsidR="007C4CFF" w:rsidRPr="007C4CFF">
        <w:rPr>
          <w:rFonts w:ascii="Arial" w:hAnsi="Arial"/>
          <w:sz w:val="22"/>
          <w:szCs w:val="22"/>
        </w:rPr>
        <w:t>em</w:t>
      </w:r>
      <w:r w:rsidRPr="007C4CFF">
        <w:rPr>
          <w:rFonts w:ascii="Arial" w:hAnsi="Arial"/>
          <w:sz w:val="22"/>
          <w:szCs w:val="22"/>
        </w:rPr>
        <w:t xml:space="preserve"> Ministra Gospodarki z dnia 20 września 2001r. W sprawie bezpieczeństwa i higieny pracy podczas eksploatacji maszyn i innych urządzeń technicznych do robót ziemnych, budowlanych i drogowych (Dz. U. Nr 118, poz. 1263).</w:t>
      </w:r>
    </w:p>
    <w:p w:rsidR="00735798" w:rsidRDefault="00E11A34" w:rsidP="00A10869">
      <w:pPr>
        <w:spacing w:line="360" w:lineRule="auto"/>
        <w:jc w:val="both"/>
        <w:rPr>
          <w:rFonts w:ascii="Arial" w:hAnsi="Arial"/>
          <w:sz w:val="22"/>
          <w:szCs w:val="22"/>
        </w:rPr>
      </w:pPr>
      <w:r>
        <w:rPr>
          <w:rFonts w:ascii="Arial" w:hAnsi="Arial"/>
          <w:sz w:val="22"/>
          <w:szCs w:val="22"/>
        </w:rPr>
        <w:t>Dobór zestawu maszyn, urządzeń i narzędzi musi wynikać z analizy procesu technologicznego, w którego skład wchodzą wszystkie operacje związane z realizacją projektu.</w:t>
      </w:r>
    </w:p>
    <w:p w:rsidR="00735798" w:rsidRDefault="00E11A34" w:rsidP="00A10869">
      <w:pPr>
        <w:spacing w:line="360" w:lineRule="auto"/>
        <w:jc w:val="both"/>
        <w:rPr>
          <w:rFonts w:ascii="Arial" w:hAnsi="Arial"/>
          <w:sz w:val="22"/>
          <w:szCs w:val="22"/>
        </w:rPr>
      </w:pPr>
      <w:r>
        <w:rPr>
          <w:rFonts w:ascii="Arial" w:hAnsi="Arial"/>
          <w:sz w:val="22"/>
          <w:szCs w:val="22"/>
        </w:rPr>
        <w:t xml:space="preserve">Dozór nad realizacją przedsięwzięcia może być prowadzony tylko przez osoby posiadające uprawnienia do pełnienia samodzielnych funkcji w budownictwie zgodnie z wymaganiami prawa budowlanego. Roboty powinny być prowadzone przez pracowników posiadających odpowiednie kwalifikacje zawodowe. </w:t>
      </w:r>
      <w:r w:rsidRPr="007C4CFF">
        <w:rPr>
          <w:rFonts w:ascii="Arial" w:hAnsi="Arial"/>
          <w:sz w:val="22"/>
          <w:szCs w:val="22"/>
        </w:rPr>
        <w:t>Drogi komunikacyjne i ewakuacyjne będą wskazane przed rozpoczęciem robót w części graficznej planu „BIOZ” i wyznaczone w terenie.</w:t>
      </w: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Default="00FB109F" w:rsidP="00A10869">
      <w:pPr>
        <w:spacing w:line="360" w:lineRule="auto"/>
        <w:jc w:val="both"/>
        <w:rPr>
          <w:rFonts w:ascii="Arial" w:hAnsi="Arial"/>
          <w:sz w:val="22"/>
          <w:szCs w:val="22"/>
        </w:rPr>
      </w:pPr>
    </w:p>
    <w:p w:rsidR="00FB109F" w:rsidRPr="007C4CFF" w:rsidRDefault="00FB109F" w:rsidP="00A10869">
      <w:pPr>
        <w:spacing w:line="360" w:lineRule="auto"/>
        <w:jc w:val="both"/>
        <w:rPr>
          <w:rFonts w:ascii="Arial" w:hAnsi="Arial"/>
          <w:sz w:val="22"/>
          <w:szCs w:val="22"/>
        </w:rPr>
      </w:pPr>
    </w:p>
    <w:p w:rsidR="00735798" w:rsidRDefault="00E11A34" w:rsidP="007A412B">
      <w:pPr>
        <w:pStyle w:val="Nagwek1"/>
        <w:rPr>
          <w:sz w:val="24"/>
          <w:szCs w:val="24"/>
        </w:rPr>
      </w:pPr>
      <w:bookmarkStart w:id="34" w:name="_Toc486939303"/>
      <w:r w:rsidRPr="00E451D0">
        <w:rPr>
          <w:sz w:val="24"/>
          <w:szCs w:val="24"/>
        </w:rPr>
        <w:lastRenderedPageBreak/>
        <w:t>4. CZĘŚĆ ZAŁĄCZNIKOWA.</w:t>
      </w:r>
      <w:bookmarkEnd w:id="34"/>
    </w:p>
    <w:tbl>
      <w:tblPr>
        <w:tblW w:w="9298" w:type="dxa"/>
        <w:tblInd w:w="55" w:type="dxa"/>
        <w:tblLayout w:type="fixed"/>
        <w:tblCellMar>
          <w:top w:w="55" w:type="dxa"/>
          <w:left w:w="55" w:type="dxa"/>
          <w:bottom w:w="55" w:type="dxa"/>
          <w:right w:w="55" w:type="dxa"/>
        </w:tblCellMar>
        <w:tblLook w:val="0000" w:firstRow="0" w:lastRow="0" w:firstColumn="0" w:lastColumn="0" w:noHBand="0" w:noVBand="0"/>
      </w:tblPr>
      <w:tblGrid>
        <w:gridCol w:w="1281"/>
        <w:gridCol w:w="8017"/>
      </w:tblGrid>
      <w:tr w:rsidR="007230E8" w:rsidRPr="009F1093" w:rsidTr="007230E8">
        <w:tc>
          <w:tcPr>
            <w:tcW w:w="1281" w:type="dxa"/>
            <w:tcBorders>
              <w:top w:val="single" w:sz="1" w:space="0" w:color="FFFFFF"/>
              <w:left w:val="single" w:sz="1" w:space="0" w:color="FFFFFF"/>
              <w:bottom w:val="single" w:sz="1" w:space="0" w:color="FFFFFF"/>
            </w:tcBorders>
            <w:shd w:val="clear" w:color="auto" w:fill="auto"/>
          </w:tcPr>
          <w:p w:rsidR="007230E8" w:rsidRPr="00786621" w:rsidRDefault="007230E8" w:rsidP="0050650D">
            <w:pPr>
              <w:rPr>
                <w:rFonts w:ascii="Arial" w:hAnsi="Arial"/>
                <w:sz w:val="18"/>
                <w:szCs w:val="18"/>
              </w:rPr>
            </w:pPr>
            <w:r w:rsidRPr="00786621">
              <w:rPr>
                <w:rFonts w:ascii="Arial" w:hAnsi="Arial"/>
                <w:sz w:val="18"/>
                <w:szCs w:val="18"/>
              </w:rPr>
              <w:t>Zał. nr 1 –</w:t>
            </w:r>
          </w:p>
        </w:tc>
        <w:tc>
          <w:tcPr>
            <w:tcW w:w="8017" w:type="dxa"/>
            <w:tcBorders>
              <w:top w:val="single" w:sz="1" w:space="0" w:color="FFFFFF"/>
              <w:left w:val="single" w:sz="1" w:space="0" w:color="FFFFFF"/>
              <w:bottom w:val="single" w:sz="1" w:space="0" w:color="FFFFFF"/>
              <w:right w:val="single" w:sz="1" w:space="0" w:color="FFFFFF"/>
            </w:tcBorders>
            <w:shd w:val="clear" w:color="auto" w:fill="auto"/>
          </w:tcPr>
          <w:p w:rsidR="007230E8" w:rsidRPr="009F1093" w:rsidRDefault="007230E8" w:rsidP="0050650D">
            <w:pPr>
              <w:jc w:val="both"/>
              <w:rPr>
                <w:sz w:val="20"/>
              </w:rPr>
            </w:pPr>
            <w:r w:rsidRPr="009F1093">
              <w:rPr>
                <w:rFonts w:ascii="Arial" w:hAnsi="Arial"/>
                <w:sz w:val="20"/>
              </w:rPr>
              <w:t>Karta rejestracyjna wtórnika</w:t>
            </w:r>
          </w:p>
        </w:tc>
      </w:tr>
      <w:tr w:rsidR="007230E8" w:rsidRPr="009F1093" w:rsidTr="007230E8">
        <w:tc>
          <w:tcPr>
            <w:tcW w:w="1281" w:type="dxa"/>
            <w:tcBorders>
              <w:left w:val="single" w:sz="1" w:space="0" w:color="FFFFFF"/>
              <w:bottom w:val="single" w:sz="1" w:space="0" w:color="FFFFFF"/>
            </w:tcBorders>
            <w:shd w:val="clear" w:color="auto" w:fill="auto"/>
          </w:tcPr>
          <w:p w:rsidR="007230E8" w:rsidRPr="00786621" w:rsidRDefault="007230E8" w:rsidP="0050650D">
            <w:pPr>
              <w:spacing w:line="276" w:lineRule="auto"/>
              <w:rPr>
                <w:rFonts w:ascii="Arial" w:hAnsi="Arial"/>
                <w:sz w:val="18"/>
                <w:szCs w:val="18"/>
              </w:rPr>
            </w:pPr>
            <w:r w:rsidRPr="00786621">
              <w:rPr>
                <w:rFonts w:ascii="Arial" w:hAnsi="Arial"/>
                <w:sz w:val="18"/>
                <w:szCs w:val="18"/>
              </w:rPr>
              <w:t>Zał. nr 2 –</w:t>
            </w:r>
          </w:p>
        </w:tc>
        <w:tc>
          <w:tcPr>
            <w:tcW w:w="8017" w:type="dxa"/>
            <w:tcBorders>
              <w:left w:val="single" w:sz="1" w:space="0" w:color="FFFFFF"/>
              <w:bottom w:val="single" w:sz="1" w:space="0" w:color="FFFFFF"/>
              <w:right w:val="single" w:sz="1" w:space="0" w:color="FFFFFF"/>
            </w:tcBorders>
            <w:shd w:val="clear" w:color="auto" w:fill="auto"/>
          </w:tcPr>
          <w:p w:rsidR="007230E8" w:rsidRPr="009F1093" w:rsidRDefault="007230E8" w:rsidP="0050650D">
            <w:pPr>
              <w:spacing w:line="276" w:lineRule="auto"/>
              <w:jc w:val="both"/>
              <w:rPr>
                <w:sz w:val="20"/>
              </w:rPr>
            </w:pPr>
            <w:r w:rsidRPr="009F1093">
              <w:rPr>
                <w:rFonts w:ascii="Arial" w:hAnsi="Arial"/>
                <w:sz w:val="20"/>
              </w:rPr>
              <w:t>Współrzędne geodezyjne</w:t>
            </w:r>
          </w:p>
        </w:tc>
      </w:tr>
      <w:tr w:rsidR="007230E8" w:rsidRPr="009F1093" w:rsidTr="007230E8">
        <w:tc>
          <w:tcPr>
            <w:tcW w:w="1281" w:type="dxa"/>
            <w:tcBorders>
              <w:left w:val="single" w:sz="1" w:space="0" w:color="FFFFFF"/>
              <w:bottom w:val="single" w:sz="1" w:space="0" w:color="FFFFFF"/>
            </w:tcBorders>
            <w:shd w:val="clear" w:color="auto" w:fill="auto"/>
          </w:tcPr>
          <w:p w:rsidR="007230E8" w:rsidRPr="00786621" w:rsidRDefault="007230E8" w:rsidP="0050650D">
            <w:pPr>
              <w:spacing w:line="276" w:lineRule="auto"/>
              <w:rPr>
                <w:rFonts w:ascii="Arial" w:hAnsi="Arial"/>
                <w:sz w:val="18"/>
                <w:szCs w:val="18"/>
              </w:rPr>
            </w:pPr>
            <w:r w:rsidRPr="00786621">
              <w:rPr>
                <w:rFonts w:ascii="Arial" w:hAnsi="Arial"/>
                <w:sz w:val="18"/>
                <w:szCs w:val="18"/>
              </w:rPr>
              <w:t>Zał. nr 3 –</w:t>
            </w:r>
          </w:p>
        </w:tc>
        <w:tc>
          <w:tcPr>
            <w:tcW w:w="8017" w:type="dxa"/>
            <w:tcBorders>
              <w:left w:val="single" w:sz="1" w:space="0" w:color="FFFFFF"/>
              <w:bottom w:val="single" w:sz="1" w:space="0" w:color="FFFFFF"/>
              <w:right w:val="single" w:sz="1" w:space="0" w:color="FFFFFF"/>
            </w:tcBorders>
            <w:shd w:val="clear" w:color="auto" w:fill="auto"/>
          </w:tcPr>
          <w:p w:rsidR="007230E8" w:rsidRPr="009F1093" w:rsidRDefault="007230E8" w:rsidP="0050650D">
            <w:pPr>
              <w:spacing w:line="276" w:lineRule="auto"/>
              <w:jc w:val="both"/>
              <w:rPr>
                <w:sz w:val="20"/>
              </w:rPr>
            </w:pPr>
            <w:r w:rsidRPr="009F1093">
              <w:rPr>
                <w:rFonts w:ascii="Arial" w:hAnsi="Arial"/>
                <w:sz w:val="20"/>
              </w:rPr>
              <w:t>Protokół z Narady Koordynacyjnej</w:t>
            </w:r>
          </w:p>
        </w:tc>
      </w:tr>
      <w:tr w:rsidR="007230E8" w:rsidRPr="009F1093" w:rsidTr="007230E8">
        <w:tc>
          <w:tcPr>
            <w:tcW w:w="1281" w:type="dxa"/>
            <w:tcBorders>
              <w:left w:val="single" w:sz="1" w:space="0" w:color="FFFFFF"/>
              <w:bottom w:val="single" w:sz="1" w:space="0" w:color="FFFFFF"/>
            </w:tcBorders>
            <w:shd w:val="clear" w:color="auto" w:fill="auto"/>
          </w:tcPr>
          <w:p w:rsidR="007230E8" w:rsidRPr="00786621" w:rsidRDefault="007230E8" w:rsidP="0050650D">
            <w:pPr>
              <w:spacing w:line="276" w:lineRule="auto"/>
              <w:rPr>
                <w:rFonts w:ascii="Arial" w:hAnsi="Arial"/>
                <w:sz w:val="18"/>
                <w:szCs w:val="18"/>
              </w:rPr>
            </w:pPr>
            <w:r w:rsidRPr="00786621">
              <w:rPr>
                <w:rFonts w:ascii="Arial" w:hAnsi="Arial"/>
                <w:sz w:val="18"/>
                <w:szCs w:val="18"/>
              </w:rPr>
              <w:t>Zał. nr 4 –</w:t>
            </w:r>
          </w:p>
        </w:tc>
        <w:tc>
          <w:tcPr>
            <w:tcW w:w="8017" w:type="dxa"/>
            <w:tcBorders>
              <w:left w:val="single" w:sz="1" w:space="0" w:color="FFFFFF"/>
              <w:bottom w:val="single" w:sz="1" w:space="0" w:color="FFFFFF"/>
              <w:right w:val="single" w:sz="1" w:space="0" w:color="FFFFFF"/>
            </w:tcBorders>
            <w:shd w:val="clear" w:color="auto" w:fill="auto"/>
          </w:tcPr>
          <w:p w:rsidR="007230E8" w:rsidRPr="009F1093" w:rsidRDefault="007230E8" w:rsidP="0050650D">
            <w:pPr>
              <w:spacing w:line="276" w:lineRule="auto"/>
              <w:jc w:val="both"/>
              <w:rPr>
                <w:rFonts w:ascii="Arial" w:hAnsi="Arial"/>
                <w:sz w:val="20"/>
              </w:rPr>
            </w:pPr>
            <w:r w:rsidRPr="009F1093">
              <w:rPr>
                <w:rFonts w:ascii="Arial" w:hAnsi="Arial"/>
                <w:sz w:val="20"/>
              </w:rPr>
              <w:t>Warunki techniczne ZWIK sieci wodociągowej</w:t>
            </w:r>
          </w:p>
        </w:tc>
      </w:tr>
      <w:tr w:rsidR="007230E8" w:rsidRPr="009F1093" w:rsidTr="007230E8">
        <w:tc>
          <w:tcPr>
            <w:tcW w:w="1281" w:type="dxa"/>
            <w:tcBorders>
              <w:left w:val="single" w:sz="1" w:space="0" w:color="FFFFFF"/>
              <w:bottom w:val="single" w:sz="1" w:space="0" w:color="FFFFFF"/>
            </w:tcBorders>
            <w:shd w:val="clear" w:color="auto" w:fill="auto"/>
          </w:tcPr>
          <w:p w:rsidR="007230E8" w:rsidRPr="00786621" w:rsidRDefault="007230E8" w:rsidP="0050650D">
            <w:pPr>
              <w:spacing w:line="276" w:lineRule="auto"/>
              <w:rPr>
                <w:rFonts w:ascii="Arial" w:hAnsi="Arial"/>
                <w:sz w:val="18"/>
                <w:szCs w:val="18"/>
              </w:rPr>
            </w:pPr>
            <w:r w:rsidRPr="00786621">
              <w:rPr>
                <w:rFonts w:ascii="Arial" w:hAnsi="Arial"/>
                <w:sz w:val="18"/>
                <w:szCs w:val="18"/>
              </w:rPr>
              <w:t>Zał. nr 5 –</w:t>
            </w:r>
          </w:p>
        </w:tc>
        <w:tc>
          <w:tcPr>
            <w:tcW w:w="8017" w:type="dxa"/>
            <w:tcBorders>
              <w:left w:val="single" w:sz="1" w:space="0" w:color="FFFFFF"/>
              <w:bottom w:val="single" w:sz="1" w:space="0" w:color="FFFFFF"/>
              <w:right w:val="single" w:sz="1" w:space="0" w:color="FFFFFF"/>
            </w:tcBorders>
            <w:shd w:val="clear" w:color="auto" w:fill="auto"/>
          </w:tcPr>
          <w:p w:rsidR="007230E8" w:rsidRPr="009F1093" w:rsidRDefault="007230E8" w:rsidP="0050650D">
            <w:pPr>
              <w:spacing w:line="276" w:lineRule="auto"/>
              <w:jc w:val="both"/>
              <w:rPr>
                <w:rFonts w:ascii="Arial" w:hAnsi="Arial"/>
                <w:sz w:val="20"/>
              </w:rPr>
            </w:pPr>
            <w:r w:rsidRPr="009F1093">
              <w:rPr>
                <w:rFonts w:ascii="Arial" w:hAnsi="Arial"/>
                <w:sz w:val="20"/>
              </w:rPr>
              <w:t xml:space="preserve">Uzgodnienie projektu przez ZWIK </w:t>
            </w:r>
          </w:p>
        </w:tc>
      </w:tr>
      <w:tr w:rsidR="007230E8" w:rsidRPr="009F1093" w:rsidTr="007230E8">
        <w:tc>
          <w:tcPr>
            <w:tcW w:w="1281" w:type="dxa"/>
            <w:tcBorders>
              <w:left w:val="single" w:sz="1" w:space="0" w:color="FFFFFF"/>
              <w:bottom w:val="single" w:sz="1" w:space="0" w:color="FFFFFF"/>
            </w:tcBorders>
            <w:shd w:val="clear" w:color="auto" w:fill="auto"/>
          </w:tcPr>
          <w:p w:rsidR="007230E8" w:rsidRPr="00786621" w:rsidRDefault="007230E8" w:rsidP="0050650D">
            <w:pPr>
              <w:spacing w:line="276" w:lineRule="auto"/>
              <w:rPr>
                <w:rFonts w:ascii="Arial" w:hAnsi="Arial"/>
                <w:sz w:val="18"/>
                <w:szCs w:val="18"/>
              </w:rPr>
            </w:pPr>
            <w:r w:rsidRPr="00786621">
              <w:rPr>
                <w:rFonts w:ascii="Arial" w:hAnsi="Arial"/>
                <w:sz w:val="18"/>
                <w:szCs w:val="18"/>
              </w:rPr>
              <w:t>Zał. nr 6 –</w:t>
            </w:r>
          </w:p>
        </w:tc>
        <w:tc>
          <w:tcPr>
            <w:tcW w:w="8017" w:type="dxa"/>
            <w:tcBorders>
              <w:left w:val="single" w:sz="1" w:space="0" w:color="FFFFFF"/>
              <w:bottom w:val="single" w:sz="1" w:space="0" w:color="FFFFFF"/>
              <w:right w:val="single" w:sz="1" w:space="0" w:color="FFFFFF"/>
            </w:tcBorders>
            <w:shd w:val="clear" w:color="auto" w:fill="auto"/>
          </w:tcPr>
          <w:p w:rsidR="007230E8" w:rsidRPr="009F1093" w:rsidRDefault="007230E8" w:rsidP="0050650D">
            <w:pPr>
              <w:spacing w:line="276" w:lineRule="auto"/>
              <w:jc w:val="both"/>
              <w:rPr>
                <w:sz w:val="20"/>
              </w:rPr>
            </w:pPr>
            <w:r w:rsidRPr="009F1093">
              <w:rPr>
                <w:rFonts w:ascii="Arial" w:hAnsi="Arial"/>
                <w:sz w:val="20"/>
              </w:rPr>
              <w:t>Opinia sanitarna Powiatowego Inspektora Sanitarnego</w:t>
            </w:r>
          </w:p>
        </w:tc>
      </w:tr>
      <w:tr w:rsidR="007230E8" w:rsidRPr="009F1093" w:rsidTr="007230E8">
        <w:tc>
          <w:tcPr>
            <w:tcW w:w="1281" w:type="dxa"/>
            <w:tcBorders>
              <w:left w:val="single" w:sz="1" w:space="0" w:color="FFFFFF"/>
              <w:bottom w:val="single" w:sz="1" w:space="0" w:color="FFFFFF"/>
            </w:tcBorders>
            <w:shd w:val="clear" w:color="auto" w:fill="auto"/>
          </w:tcPr>
          <w:p w:rsidR="007230E8" w:rsidRPr="00786621" w:rsidRDefault="007230E8" w:rsidP="0050650D">
            <w:pPr>
              <w:spacing w:line="276" w:lineRule="auto"/>
              <w:rPr>
                <w:rFonts w:ascii="Arial" w:hAnsi="Arial"/>
                <w:sz w:val="18"/>
                <w:szCs w:val="18"/>
              </w:rPr>
            </w:pPr>
            <w:r w:rsidRPr="00786621">
              <w:rPr>
                <w:rFonts w:ascii="Arial" w:hAnsi="Arial"/>
                <w:sz w:val="18"/>
                <w:szCs w:val="18"/>
              </w:rPr>
              <w:t>Zał. nr 7 –</w:t>
            </w:r>
          </w:p>
        </w:tc>
        <w:tc>
          <w:tcPr>
            <w:tcW w:w="8017" w:type="dxa"/>
            <w:tcBorders>
              <w:left w:val="single" w:sz="1" w:space="0" w:color="FFFFFF"/>
              <w:bottom w:val="single" w:sz="1" w:space="0" w:color="FFFFFF"/>
              <w:right w:val="single" w:sz="1" w:space="0" w:color="FFFFFF"/>
            </w:tcBorders>
            <w:shd w:val="clear" w:color="auto" w:fill="auto"/>
          </w:tcPr>
          <w:p w:rsidR="007230E8" w:rsidRPr="009F1093" w:rsidRDefault="007230E8" w:rsidP="0050650D">
            <w:pPr>
              <w:spacing w:line="276" w:lineRule="auto"/>
              <w:jc w:val="both"/>
              <w:rPr>
                <w:sz w:val="20"/>
              </w:rPr>
            </w:pPr>
            <w:r w:rsidRPr="009F1093">
              <w:rPr>
                <w:rFonts w:ascii="Arial" w:hAnsi="Arial"/>
                <w:sz w:val="20"/>
              </w:rPr>
              <w:t xml:space="preserve">Uzgodnienie </w:t>
            </w:r>
            <w:proofErr w:type="spellStart"/>
            <w:r w:rsidRPr="009F1093">
              <w:rPr>
                <w:rFonts w:ascii="Arial" w:hAnsi="Arial"/>
                <w:sz w:val="20"/>
              </w:rPr>
              <w:t>ZDiTM</w:t>
            </w:r>
            <w:proofErr w:type="spellEnd"/>
            <w:r w:rsidRPr="009F1093">
              <w:rPr>
                <w:rFonts w:ascii="Arial" w:hAnsi="Arial"/>
                <w:sz w:val="20"/>
              </w:rPr>
              <w:t xml:space="preserve"> i Decyzja Prezydenta Miasta Szczecin wyrażająca zgodę na lokalizację w pasie drogowym urządzenia niezwiązanego z potrzebami drogi oraz prawo do dysponowania działkami drogowymi </w:t>
            </w:r>
          </w:p>
        </w:tc>
      </w:tr>
      <w:tr w:rsidR="007230E8" w:rsidRPr="009F1093" w:rsidTr="007230E8">
        <w:tc>
          <w:tcPr>
            <w:tcW w:w="1281" w:type="dxa"/>
            <w:tcBorders>
              <w:left w:val="single" w:sz="1" w:space="0" w:color="FFFFFF"/>
              <w:bottom w:val="single" w:sz="1" w:space="0" w:color="FFFFFF"/>
            </w:tcBorders>
            <w:shd w:val="clear" w:color="auto" w:fill="auto"/>
          </w:tcPr>
          <w:p w:rsidR="007230E8" w:rsidRPr="00786621" w:rsidRDefault="007230E8" w:rsidP="0050650D">
            <w:pPr>
              <w:spacing w:line="276" w:lineRule="auto"/>
              <w:rPr>
                <w:rFonts w:ascii="Arial" w:hAnsi="Arial"/>
                <w:sz w:val="18"/>
                <w:szCs w:val="18"/>
              </w:rPr>
            </w:pPr>
            <w:r w:rsidRPr="00786621">
              <w:rPr>
                <w:rFonts w:ascii="Arial" w:hAnsi="Arial"/>
                <w:sz w:val="18"/>
                <w:szCs w:val="18"/>
              </w:rPr>
              <w:t>Zał. nr 8 –</w:t>
            </w:r>
          </w:p>
        </w:tc>
        <w:tc>
          <w:tcPr>
            <w:tcW w:w="8017" w:type="dxa"/>
            <w:tcBorders>
              <w:left w:val="single" w:sz="1" w:space="0" w:color="FFFFFF"/>
              <w:bottom w:val="single" w:sz="1" w:space="0" w:color="FFFFFF"/>
              <w:right w:val="single" w:sz="1" w:space="0" w:color="FFFFFF"/>
            </w:tcBorders>
            <w:shd w:val="clear" w:color="auto" w:fill="auto"/>
          </w:tcPr>
          <w:p w:rsidR="007230E8" w:rsidRPr="009F1093" w:rsidRDefault="007230E8" w:rsidP="0050650D">
            <w:pPr>
              <w:spacing w:line="276" w:lineRule="auto"/>
              <w:jc w:val="both"/>
              <w:rPr>
                <w:sz w:val="20"/>
              </w:rPr>
            </w:pPr>
            <w:r w:rsidRPr="009F1093">
              <w:rPr>
                <w:rFonts w:ascii="Arial" w:hAnsi="Arial"/>
                <w:sz w:val="20"/>
              </w:rPr>
              <w:t xml:space="preserve">Prawo do dysponowania działką 83/21 wydane przez </w:t>
            </w:r>
            <w:proofErr w:type="spellStart"/>
            <w:r w:rsidRPr="009F1093">
              <w:rPr>
                <w:rFonts w:ascii="Arial" w:hAnsi="Arial"/>
                <w:sz w:val="20"/>
              </w:rPr>
              <w:t>ZWiK</w:t>
            </w:r>
            <w:proofErr w:type="spellEnd"/>
          </w:p>
        </w:tc>
      </w:tr>
      <w:tr w:rsidR="007230E8" w:rsidRPr="009F1093" w:rsidTr="007230E8">
        <w:tc>
          <w:tcPr>
            <w:tcW w:w="1281" w:type="dxa"/>
            <w:tcBorders>
              <w:left w:val="single" w:sz="1" w:space="0" w:color="FFFFFF"/>
              <w:bottom w:val="single" w:sz="1" w:space="0" w:color="FFFFFF"/>
            </w:tcBorders>
            <w:shd w:val="clear" w:color="auto" w:fill="auto"/>
          </w:tcPr>
          <w:p w:rsidR="007230E8" w:rsidRPr="00786621" w:rsidRDefault="007230E8" w:rsidP="0050650D">
            <w:pPr>
              <w:spacing w:line="276" w:lineRule="auto"/>
              <w:rPr>
                <w:rFonts w:ascii="Arial" w:hAnsi="Arial"/>
                <w:sz w:val="18"/>
                <w:szCs w:val="18"/>
              </w:rPr>
            </w:pPr>
            <w:r w:rsidRPr="00786621">
              <w:rPr>
                <w:rFonts w:ascii="Arial" w:hAnsi="Arial"/>
                <w:sz w:val="18"/>
                <w:szCs w:val="18"/>
              </w:rPr>
              <w:t>Zał. nr 9 –</w:t>
            </w:r>
          </w:p>
        </w:tc>
        <w:tc>
          <w:tcPr>
            <w:tcW w:w="8017" w:type="dxa"/>
            <w:tcBorders>
              <w:left w:val="single" w:sz="1" w:space="0" w:color="FFFFFF"/>
              <w:bottom w:val="single" w:sz="1" w:space="0" w:color="FFFFFF"/>
              <w:right w:val="single" w:sz="1" w:space="0" w:color="FFFFFF"/>
            </w:tcBorders>
            <w:shd w:val="clear" w:color="auto" w:fill="auto"/>
          </w:tcPr>
          <w:p w:rsidR="007230E8" w:rsidRPr="009F1093" w:rsidRDefault="007230E8" w:rsidP="0050650D">
            <w:pPr>
              <w:spacing w:line="276" w:lineRule="auto"/>
              <w:jc w:val="both"/>
              <w:rPr>
                <w:rFonts w:ascii="Arial" w:hAnsi="Arial"/>
                <w:sz w:val="20"/>
              </w:rPr>
            </w:pPr>
            <w:r w:rsidRPr="009F1093">
              <w:rPr>
                <w:rFonts w:ascii="Arial" w:hAnsi="Arial"/>
                <w:sz w:val="20"/>
              </w:rPr>
              <w:t xml:space="preserve">Umowa udostępnienia działki  83/24 przez </w:t>
            </w:r>
            <w:r>
              <w:rPr>
                <w:rFonts w:ascii="Arial" w:hAnsi="Arial"/>
                <w:sz w:val="20"/>
              </w:rPr>
              <w:t>Gminę Miasto</w:t>
            </w:r>
            <w:r w:rsidRPr="009F1093">
              <w:rPr>
                <w:rFonts w:ascii="Arial" w:hAnsi="Arial"/>
                <w:sz w:val="20"/>
              </w:rPr>
              <w:t xml:space="preserve"> Szczecin</w:t>
            </w:r>
          </w:p>
        </w:tc>
      </w:tr>
      <w:tr w:rsidR="007230E8" w:rsidRPr="009F1093" w:rsidTr="007230E8">
        <w:tc>
          <w:tcPr>
            <w:tcW w:w="1281" w:type="dxa"/>
            <w:tcBorders>
              <w:left w:val="single" w:sz="1" w:space="0" w:color="FFFFFF"/>
              <w:bottom w:val="single" w:sz="1" w:space="0" w:color="FFFFFF"/>
            </w:tcBorders>
            <w:shd w:val="clear" w:color="auto" w:fill="auto"/>
          </w:tcPr>
          <w:p w:rsidR="007230E8" w:rsidRPr="00786621" w:rsidRDefault="007230E8" w:rsidP="0050650D">
            <w:pPr>
              <w:spacing w:line="276" w:lineRule="auto"/>
              <w:rPr>
                <w:rFonts w:ascii="Arial" w:hAnsi="Arial"/>
                <w:sz w:val="18"/>
                <w:szCs w:val="18"/>
              </w:rPr>
            </w:pPr>
            <w:r w:rsidRPr="00786621">
              <w:rPr>
                <w:rFonts w:ascii="Arial" w:hAnsi="Arial"/>
                <w:sz w:val="18"/>
                <w:szCs w:val="18"/>
              </w:rPr>
              <w:t xml:space="preserve">Zał. nr </w:t>
            </w:r>
            <w:r>
              <w:rPr>
                <w:rFonts w:ascii="Arial" w:hAnsi="Arial"/>
                <w:sz w:val="18"/>
                <w:szCs w:val="18"/>
              </w:rPr>
              <w:t>10</w:t>
            </w:r>
            <w:r w:rsidRPr="00786621">
              <w:rPr>
                <w:rFonts w:ascii="Arial" w:hAnsi="Arial"/>
                <w:sz w:val="18"/>
                <w:szCs w:val="18"/>
              </w:rPr>
              <w:t xml:space="preserve"> –</w:t>
            </w:r>
          </w:p>
          <w:p w:rsidR="007230E8" w:rsidRPr="00786621" w:rsidRDefault="007230E8" w:rsidP="0050650D">
            <w:pPr>
              <w:spacing w:line="276" w:lineRule="auto"/>
              <w:rPr>
                <w:rFonts w:ascii="Arial" w:hAnsi="Arial"/>
                <w:color w:val="FF0000"/>
                <w:sz w:val="18"/>
                <w:szCs w:val="18"/>
              </w:rPr>
            </w:pPr>
          </w:p>
        </w:tc>
        <w:tc>
          <w:tcPr>
            <w:tcW w:w="8017" w:type="dxa"/>
            <w:tcBorders>
              <w:left w:val="single" w:sz="1" w:space="0" w:color="FFFFFF"/>
              <w:bottom w:val="single" w:sz="1" w:space="0" w:color="FFFFFF"/>
              <w:right w:val="single" w:sz="1" w:space="0" w:color="FFFFFF"/>
            </w:tcBorders>
            <w:shd w:val="clear" w:color="auto" w:fill="auto"/>
          </w:tcPr>
          <w:p w:rsidR="007230E8" w:rsidRPr="009F1093" w:rsidRDefault="007230E8" w:rsidP="0050650D">
            <w:pPr>
              <w:spacing w:line="276" w:lineRule="auto"/>
              <w:jc w:val="both"/>
              <w:rPr>
                <w:rFonts w:ascii="Arial" w:hAnsi="Arial"/>
                <w:sz w:val="20"/>
              </w:rPr>
            </w:pPr>
            <w:r w:rsidRPr="009F1093">
              <w:rPr>
                <w:rFonts w:ascii="Arial" w:hAnsi="Arial"/>
                <w:sz w:val="20"/>
              </w:rPr>
              <w:t>Uprawnienia projektowe i zaświadczenia o przynależności do Okręgowej Izby Budownictwa</w:t>
            </w:r>
          </w:p>
        </w:tc>
      </w:tr>
    </w:tbl>
    <w:p w:rsidR="00413B10" w:rsidRPr="00413B10" w:rsidRDefault="00413B10" w:rsidP="00413B10">
      <w:pPr>
        <w:pStyle w:val="Tekstpodstawowy"/>
      </w:pPr>
    </w:p>
    <w:sectPr w:rsidR="00413B10" w:rsidRPr="00413B10" w:rsidSect="003104C2">
      <w:footerReference w:type="default" r:id="rId11"/>
      <w:pgSz w:w="11906" w:h="16838"/>
      <w:pgMar w:top="1134" w:right="1134" w:bottom="851" w:left="1474" w:header="708" w:footer="377" w:gutter="0"/>
      <w:cols w:space="708"/>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6F3" w:rsidRDefault="00C876F3">
      <w:r>
        <w:separator/>
      </w:r>
    </w:p>
  </w:endnote>
  <w:endnote w:type="continuationSeparator" w:id="0">
    <w:p w:rsidR="00C876F3" w:rsidRDefault="00C8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charset w:val="02"/>
    <w:family w:val="auto"/>
    <w:pitch w:val="default"/>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Letter Gothic">
    <w:panose1 w:val="00000000000000000000"/>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Antique Olive">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HG Mincho Light J">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Arial CE">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F3" w:rsidRDefault="00C876F3" w:rsidP="00890A09">
    <w:pPr>
      <w:pStyle w:val="Stopka"/>
    </w:pPr>
    <w:r>
      <w:rPr>
        <w:rFonts w:ascii="Arial" w:hAnsi="Arial" w:cs="Arial"/>
        <w:sz w:val="16"/>
        <w:szCs w:val="16"/>
      </w:rPr>
      <w:t>Likwidacja przepompowni ścieków przy ul. Boh. Narwiku wraz z budową odcinka grawitacyjnego pod ul. Południową.</w:t>
    </w:r>
    <w:r w:rsidRPr="00890A09">
      <w:tab/>
    </w:r>
  </w:p>
  <w:p w:rsidR="00C876F3" w:rsidRPr="00890A09" w:rsidRDefault="00C876F3" w:rsidP="003104C2">
    <w:pPr>
      <w:pStyle w:val="Stopka"/>
      <w:jc w:val="right"/>
    </w:pPr>
    <w:r w:rsidRPr="003A0C7C">
      <w:rPr>
        <w:rFonts w:ascii="Arial" w:hAnsi="Arial" w:cs="Arial"/>
        <w:sz w:val="20"/>
      </w:rPr>
      <w:t xml:space="preserve">Strona </w:t>
    </w:r>
    <w:r w:rsidRPr="003A0C7C">
      <w:rPr>
        <w:rFonts w:ascii="Arial" w:hAnsi="Arial" w:cs="Arial"/>
        <w:sz w:val="20"/>
      </w:rPr>
      <w:fldChar w:fldCharType="begin"/>
    </w:r>
    <w:r w:rsidRPr="003A0C7C">
      <w:rPr>
        <w:rFonts w:ascii="Arial" w:hAnsi="Arial" w:cs="Arial"/>
        <w:sz w:val="20"/>
      </w:rPr>
      <w:instrText>PAGE   \* MERGEFORMAT</w:instrText>
    </w:r>
    <w:r w:rsidRPr="003A0C7C">
      <w:rPr>
        <w:rFonts w:ascii="Arial" w:hAnsi="Arial" w:cs="Arial"/>
        <w:sz w:val="20"/>
      </w:rPr>
      <w:fldChar w:fldCharType="separate"/>
    </w:r>
    <w:r w:rsidR="003839BA">
      <w:rPr>
        <w:rFonts w:ascii="Arial" w:hAnsi="Arial" w:cs="Arial"/>
        <w:noProof/>
        <w:sz w:val="20"/>
      </w:rPr>
      <w:t>3</w:t>
    </w:r>
    <w:r w:rsidRPr="003A0C7C">
      <w:rPr>
        <w:rFonts w:ascii="Arial" w:hAnsi="Arial" w:cs="Arial"/>
        <w:sz w:val="20"/>
      </w:rPr>
      <w:fldChar w:fldCharType="end"/>
    </w:r>
  </w:p>
  <w:p w:rsidR="00C876F3" w:rsidRDefault="00C876F3" w:rsidP="00890A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6F3" w:rsidRDefault="00C876F3">
      <w:r>
        <w:separator/>
      </w:r>
    </w:p>
  </w:footnote>
  <w:footnote w:type="continuationSeparator" w:id="0">
    <w:p w:rsidR="00C876F3" w:rsidRDefault="00C876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823922"/>
    <w:lvl w:ilvl="0">
      <w:start w:val="1"/>
      <w:numFmt w:val="decimal"/>
      <w:lvlText w:val="%1."/>
      <w:lvlJc w:val="left"/>
      <w:pPr>
        <w:tabs>
          <w:tab w:val="num" w:pos="1492"/>
        </w:tabs>
        <w:ind w:left="1492" w:hanging="360"/>
      </w:pPr>
    </w:lvl>
  </w:abstractNum>
  <w:abstractNum w:abstractNumId="1">
    <w:nsid w:val="FFFFFF7D"/>
    <w:multiLevelType w:val="singleLevel"/>
    <w:tmpl w:val="756AC10A"/>
    <w:lvl w:ilvl="0">
      <w:start w:val="1"/>
      <w:numFmt w:val="decimal"/>
      <w:lvlText w:val="%1."/>
      <w:lvlJc w:val="left"/>
      <w:pPr>
        <w:tabs>
          <w:tab w:val="num" w:pos="1209"/>
        </w:tabs>
        <w:ind w:left="1209" w:hanging="360"/>
      </w:pPr>
    </w:lvl>
  </w:abstractNum>
  <w:abstractNum w:abstractNumId="2">
    <w:nsid w:val="FFFFFF7E"/>
    <w:multiLevelType w:val="singleLevel"/>
    <w:tmpl w:val="277ABEA8"/>
    <w:lvl w:ilvl="0">
      <w:start w:val="1"/>
      <w:numFmt w:val="decimal"/>
      <w:lvlText w:val="%1."/>
      <w:lvlJc w:val="left"/>
      <w:pPr>
        <w:tabs>
          <w:tab w:val="num" w:pos="926"/>
        </w:tabs>
        <w:ind w:left="926" w:hanging="360"/>
      </w:pPr>
    </w:lvl>
  </w:abstractNum>
  <w:abstractNum w:abstractNumId="3">
    <w:nsid w:val="FFFFFF7F"/>
    <w:multiLevelType w:val="singleLevel"/>
    <w:tmpl w:val="BC9A09FE"/>
    <w:lvl w:ilvl="0">
      <w:start w:val="1"/>
      <w:numFmt w:val="decimal"/>
      <w:lvlText w:val="%1."/>
      <w:lvlJc w:val="left"/>
      <w:pPr>
        <w:tabs>
          <w:tab w:val="num" w:pos="643"/>
        </w:tabs>
        <w:ind w:left="643" w:hanging="360"/>
      </w:pPr>
    </w:lvl>
  </w:abstractNum>
  <w:abstractNum w:abstractNumId="4">
    <w:nsid w:val="FFFFFF80"/>
    <w:multiLevelType w:val="singleLevel"/>
    <w:tmpl w:val="069A7A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728F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4088F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4ACA9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52544C"/>
    <w:lvl w:ilvl="0">
      <w:start w:val="1"/>
      <w:numFmt w:val="decimal"/>
      <w:lvlText w:val="%1."/>
      <w:lvlJc w:val="left"/>
      <w:pPr>
        <w:tabs>
          <w:tab w:val="num" w:pos="360"/>
        </w:tabs>
        <w:ind w:left="360" w:hanging="360"/>
      </w:pPr>
    </w:lvl>
  </w:abstractNum>
  <w:abstractNum w:abstractNumId="9">
    <w:nsid w:val="FFFFFF89"/>
    <w:multiLevelType w:val="singleLevel"/>
    <w:tmpl w:val="0A223956"/>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1"/>
    <w:lvl w:ilvl="0">
      <w:start w:val="1"/>
      <w:numFmt w:val="none"/>
      <w:suff w:val="nothing"/>
      <w:lvlText w:val=""/>
      <w:lvlJc w:val="left"/>
      <w:pPr>
        <w:tabs>
          <w:tab w:val="num" w:pos="0"/>
        </w:tabs>
        <w:ind w:left="0" w:firstLine="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2">
    <w:nsid w:val="00000003"/>
    <w:multiLevelType w:val="singleLevel"/>
    <w:tmpl w:val="00000003"/>
    <w:name w:val="WW8Num2"/>
    <w:lvl w:ilvl="0">
      <w:numFmt w:val="decimal"/>
      <w:suff w:val="nothing"/>
      <w:lvlText w:val="*%1"/>
      <w:lvlJc w:val="left"/>
      <w:pPr>
        <w:tabs>
          <w:tab w:val="num" w:pos="0"/>
        </w:tabs>
        <w:ind w:left="0" w:firstLine="0"/>
      </w:pPr>
    </w:lvl>
  </w:abstractNum>
  <w:abstractNum w:abstractNumId="13">
    <w:nsid w:val="00000004"/>
    <w:multiLevelType w:val="singleLevel"/>
    <w:tmpl w:val="00000004"/>
    <w:name w:val="WW8Num9"/>
    <w:lvl w:ilvl="0">
      <w:start w:val="1"/>
      <w:numFmt w:val="bullet"/>
      <w:pStyle w:val="Wypunktowanie"/>
      <w:lvlText w:val=""/>
      <w:lvlJc w:val="left"/>
      <w:pPr>
        <w:tabs>
          <w:tab w:val="num" w:pos="644"/>
        </w:tabs>
        <w:ind w:left="644" w:hanging="360"/>
      </w:pPr>
      <w:rPr>
        <w:rFonts w:ascii="Symbol" w:hAnsi="Symbol" w:cs="StarSymbol"/>
        <w:sz w:val="18"/>
        <w:szCs w:val="18"/>
      </w:rPr>
    </w:lvl>
  </w:abstractNum>
  <w:abstractNum w:abstractNumId="14">
    <w:nsid w:val="00000005"/>
    <w:multiLevelType w:val="multilevel"/>
    <w:tmpl w:val="00000005"/>
    <w:lvl w:ilvl="0">
      <w:start w:val="1"/>
      <w:numFmt w:val="bullet"/>
      <w:suff w:val="space"/>
      <w:lvlText w:val=""/>
      <w:lvlJc w:val="left"/>
      <w:pPr>
        <w:tabs>
          <w:tab w:val="num" w:pos="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5">
    <w:nsid w:val="00000006"/>
    <w:multiLevelType w:val="multilevel"/>
    <w:tmpl w:val="0000000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6">
    <w:nsid w:val="00000007"/>
    <w:multiLevelType w:val="multilevel"/>
    <w:tmpl w:val="0000000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7">
    <w:nsid w:val="00000008"/>
    <w:multiLevelType w:val="multilevel"/>
    <w:tmpl w:val="00000008"/>
    <w:lvl w:ilvl="0">
      <w:start w:val="1"/>
      <w:numFmt w:val="bullet"/>
      <w:lvlText w:val=""/>
      <w:lvlJc w:val="left"/>
      <w:pPr>
        <w:tabs>
          <w:tab w:val="num" w:pos="0"/>
        </w:tabs>
        <w:ind w:left="720" w:hanging="357"/>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nsid w:val="00000009"/>
    <w:multiLevelType w:val="multilevel"/>
    <w:tmpl w:val="0000000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9">
    <w:nsid w:val="0000000A"/>
    <w:multiLevelType w:val="multilevel"/>
    <w:tmpl w:val="0000000A"/>
    <w:lvl w:ilvl="0">
      <w:start w:val="1"/>
      <w:numFmt w:val="bullet"/>
      <w:suff w:val="space"/>
      <w:lvlText w:val=""/>
      <w:lvlJc w:val="left"/>
      <w:pPr>
        <w:tabs>
          <w:tab w:val="num" w:pos="0"/>
        </w:tabs>
        <w:ind w:left="283" w:firstLine="0"/>
      </w:pPr>
      <w:rPr>
        <w:rFonts w:ascii="Symbol" w:hAnsi="Symbol" w:cs="StarSymbol"/>
        <w:sz w:val="18"/>
        <w:szCs w:val="18"/>
      </w:rPr>
    </w:lvl>
    <w:lvl w:ilvl="1">
      <w:start w:val="1"/>
      <w:numFmt w:val="bullet"/>
      <w:lvlText w:val="◦"/>
      <w:lvlJc w:val="left"/>
      <w:pPr>
        <w:tabs>
          <w:tab w:val="num" w:pos="1800"/>
        </w:tabs>
        <w:ind w:left="1800" w:hanging="360"/>
      </w:pPr>
      <w:rPr>
        <w:rFonts w:ascii="OpenSymbol" w:hAnsi="OpenSymbol" w:cs="StarSymbol"/>
        <w:sz w:val="18"/>
        <w:szCs w:val="18"/>
      </w:rPr>
    </w:lvl>
    <w:lvl w:ilvl="2">
      <w:start w:val="1"/>
      <w:numFmt w:val="bullet"/>
      <w:lvlText w:val="▪"/>
      <w:lvlJc w:val="left"/>
      <w:pPr>
        <w:tabs>
          <w:tab w:val="num" w:pos="2160"/>
        </w:tabs>
        <w:ind w:left="2160" w:hanging="360"/>
      </w:pPr>
      <w:rPr>
        <w:rFonts w:ascii="OpenSymbol" w:hAnsi="OpenSymbol" w:cs="StarSymbol"/>
        <w:sz w:val="18"/>
        <w:szCs w:val="18"/>
      </w:rPr>
    </w:lvl>
    <w:lvl w:ilvl="3">
      <w:start w:val="1"/>
      <w:numFmt w:val="bullet"/>
      <w:lvlText w:val=""/>
      <w:lvlJc w:val="left"/>
      <w:pPr>
        <w:tabs>
          <w:tab w:val="num" w:pos="2520"/>
        </w:tabs>
        <w:ind w:left="2520" w:hanging="360"/>
      </w:pPr>
      <w:rPr>
        <w:rFonts w:ascii="Symbol" w:hAnsi="Symbol" w:cs="StarSymbol"/>
        <w:sz w:val="18"/>
        <w:szCs w:val="18"/>
      </w:rPr>
    </w:lvl>
    <w:lvl w:ilvl="4">
      <w:start w:val="1"/>
      <w:numFmt w:val="bullet"/>
      <w:lvlText w:val="◦"/>
      <w:lvlJc w:val="left"/>
      <w:pPr>
        <w:tabs>
          <w:tab w:val="num" w:pos="2880"/>
        </w:tabs>
        <w:ind w:left="2880" w:hanging="360"/>
      </w:pPr>
      <w:rPr>
        <w:rFonts w:ascii="OpenSymbol" w:hAnsi="OpenSymbol" w:cs="StarSymbol"/>
        <w:sz w:val="18"/>
        <w:szCs w:val="18"/>
      </w:rPr>
    </w:lvl>
    <w:lvl w:ilvl="5">
      <w:start w:val="1"/>
      <w:numFmt w:val="bullet"/>
      <w:lvlText w:val="▪"/>
      <w:lvlJc w:val="left"/>
      <w:pPr>
        <w:tabs>
          <w:tab w:val="num" w:pos="3240"/>
        </w:tabs>
        <w:ind w:left="3240" w:hanging="360"/>
      </w:pPr>
      <w:rPr>
        <w:rFonts w:ascii="OpenSymbol" w:hAnsi="OpenSymbol" w:cs="StarSymbol"/>
        <w:sz w:val="18"/>
        <w:szCs w:val="18"/>
      </w:rPr>
    </w:lvl>
    <w:lvl w:ilvl="6">
      <w:start w:val="1"/>
      <w:numFmt w:val="bullet"/>
      <w:lvlText w:val=""/>
      <w:lvlJc w:val="left"/>
      <w:pPr>
        <w:tabs>
          <w:tab w:val="num" w:pos="3600"/>
        </w:tabs>
        <w:ind w:left="3600" w:hanging="360"/>
      </w:pPr>
      <w:rPr>
        <w:rFonts w:ascii="Symbol" w:hAnsi="Symbol" w:cs="StarSymbol"/>
        <w:sz w:val="18"/>
        <w:szCs w:val="18"/>
      </w:rPr>
    </w:lvl>
    <w:lvl w:ilvl="7">
      <w:start w:val="1"/>
      <w:numFmt w:val="bullet"/>
      <w:lvlText w:val="◦"/>
      <w:lvlJc w:val="left"/>
      <w:pPr>
        <w:tabs>
          <w:tab w:val="num" w:pos="3960"/>
        </w:tabs>
        <w:ind w:left="3960" w:hanging="360"/>
      </w:pPr>
      <w:rPr>
        <w:rFonts w:ascii="OpenSymbol" w:hAnsi="OpenSymbol" w:cs="StarSymbol"/>
        <w:sz w:val="18"/>
        <w:szCs w:val="18"/>
      </w:rPr>
    </w:lvl>
    <w:lvl w:ilvl="8">
      <w:start w:val="1"/>
      <w:numFmt w:val="bullet"/>
      <w:lvlText w:val="▪"/>
      <w:lvlJc w:val="left"/>
      <w:pPr>
        <w:tabs>
          <w:tab w:val="num" w:pos="4320"/>
        </w:tabs>
        <w:ind w:left="4320" w:hanging="360"/>
      </w:pPr>
      <w:rPr>
        <w:rFonts w:ascii="OpenSymbol" w:hAnsi="OpenSymbol" w:cs="StarSymbol"/>
        <w:sz w:val="18"/>
        <w:szCs w:val="18"/>
      </w:rPr>
    </w:lvl>
  </w:abstractNum>
  <w:abstractNum w:abstractNumId="20">
    <w:nsid w:val="0000000B"/>
    <w:multiLevelType w:val="multilevel"/>
    <w:tmpl w:val="0000000B"/>
    <w:lvl w:ilvl="0">
      <w:start w:val="1"/>
      <w:numFmt w:val="bullet"/>
      <w:suff w:val="space"/>
      <w:lvlText w:val=""/>
      <w:lvlJc w:val="left"/>
      <w:pPr>
        <w:tabs>
          <w:tab w:val="num" w:pos="0"/>
        </w:tabs>
        <w:ind w:left="283" w:firstLine="0"/>
      </w:pPr>
      <w:rPr>
        <w:rFonts w:ascii="Symbol" w:hAnsi="Symbol" w:cs="StarSymbol"/>
        <w:sz w:val="18"/>
        <w:szCs w:val="18"/>
      </w:rPr>
    </w:lvl>
    <w:lvl w:ilvl="1">
      <w:start w:val="1"/>
      <w:numFmt w:val="bullet"/>
      <w:lvlText w:val="◦"/>
      <w:lvlJc w:val="left"/>
      <w:pPr>
        <w:tabs>
          <w:tab w:val="num" w:pos="1800"/>
        </w:tabs>
        <w:ind w:left="1800" w:hanging="360"/>
      </w:pPr>
      <w:rPr>
        <w:rFonts w:ascii="OpenSymbol" w:hAnsi="OpenSymbol" w:cs="StarSymbol"/>
        <w:sz w:val="18"/>
        <w:szCs w:val="18"/>
      </w:rPr>
    </w:lvl>
    <w:lvl w:ilvl="2">
      <w:start w:val="1"/>
      <w:numFmt w:val="bullet"/>
      <w:lvlText w:val="▪"/>
      <w:lvlJc w:val="left"/>
      <w:pPr>
        <w:tabs>
          <w:tab w:val="num" w:pos="2160"/>
        </w:tabs>
        <w:ind w:left="2160" w:hanging="360"/>
      </w:pPr>
      <w:rPr>
        <w:rFonts w:ascii="OpenSymbol" w:hAnsi="OpenSymbol" w:cs="StarSymbol"/>
        <w:sz w:val="18"/>
        <w:szCs w:val="18"/>
      </w:rPr>
    </w:lvl>
    <w:lvl w:ilvl="3">
      <w:start w:val="1"/>
      <w:numFmt w:val="bullet"/>
      <w:lvlText w:val=""/>
      <w:lvlJc w:val="left"/>
      <w:pPr>
        <w:tabs>
          <w:tab w:val="num" w:pos="2520"/>
        </w:tabs>
        <w:ind w:left="2520" w:hanging="360"/>
      </w:pPr>
      <w:rPr>
        <w:rFonts w:ascii="Symbol" w:hAnsi="Symbol" w:cs="StarSymbol"/>
        <w:sz w:val="18"/>
        <w:szCs w:val="18"/>
      </w:rPr>
    </w:lvl>
    <w:lvl w:ilvl="4">
      <w:start w:val="1"/>
      <w:numFmt w:val="bullet"/>
      <w:lvlText w:val="◦"/>
      <w:lvlJc w:val="left"/>
      <w:pPr>
        <w:tabs>
          <w:tab w:val="num" w:pos="2880"/>
        </w:tabs>
        <w:ind w:left="2880" w:hanging="360"/>
      </w:pPr>
      <w:rPr>
        <w:rFonts w:ascii="OpenSymbol" w:hAnsi="OpenSymbol" w:cs="StarSymbol"/>
        <w:sz w:val="18"/>
        <w:szCs w:val="18"/>
      </w:rPr>
    </w:lvl>
    <w:lvl w:ilvl="5">
      <w:start w:val="1"/>
      <w:numFmt w:val="bullet"/>
      <w:lvlText w:val="▪"/>
      <w:lvlJc w:val="left"/>
      <w:pPr>
        <w:tabs>
          <w:tab w:val="num" w:pos="3240"/>
        </w:tabs>
        <w:ind w:left="3240" w:hanging="360"/>
      </w:pPr>
      <w:rPr>
        <w:rFonts w:ascii="OpenSymbol" w:hAnsi="OpenSymbol" w:cs="StarSymbol"/>
        <w:sz w:val="18"/>
        <w:szCs w:val="18"/>
      </w:rPr>
    </w:lvl>
    <w:lvl w:ilvl="6">
      <w:start w:val="1"/>
      <w:numFmt w:val="bullet"/>
      <w:lvlText w:val=""/>
      <w:lvlJc w:val="left"/>
      <w:pPr>
        <w:tabs>
          <w:tab w:val="num" w:pos="3600"/>
        </w:tabs>
        <w:ind w:left="3600" w:hanging="360"/>
      </w:pPr>
      <w:rPr>
        <w:rFonts w:ascii="Symbol" w:hAnsi="Symbol" w:cs="StarSymbol"/>
        <w:sz w:val="18"/>
        <w:szCs w:val="18"/>
      </w:rPr>
    </w:lvl>
    <w:lvl w:ilvl="7">
      <w:start w:val="1"/>
      <w:numFmt w:val="bullet"/>
      <w:lvlText w:val="◦"/>
      <w:lvlJc w:val="left"/>
      <w:pPr>
        <w:tabs>
          <w:tab w:val="num" w:pos="3960"/>
        </w:tabs>
        <w:ind w:left="3960" w:hanging="360"/>
      </w:pPr>
      <w:rPr>
        <w:rFonts w:ascii="OpenSymbol" w:hAnsi="OpenSymbol" w:cs="StarSymbol"/>
        <w:sz w:val="18"/>
        <w:szCs w:val="18"/>
      </w:rPr>
    </w:lvl>
    <w:lvl w:ilvl="8">
      <w:start w:val="1"/>
      <w:numFmt w:val="bullet"/>
      <w:lvlText w:val="▪"/>
      <w:lvlJc w:val="left"/>
      <w:pPr>
        <w:tabs>
          <w:tab w:val="num" w:pos="4320"/>
        </w:tabs>
        <w:ind w:left="4320" w:hanging="360"/>
      </w:pPr>
      <w:rPr>
        <w:rFonts w:ascii="OpenSymbol" w:hAnsi="OpenSymbol" w:cs="StarSymbol"/>
        <w:sz w:val="18"/>
        <w:szCs w:val="18"/>
      </w:rPr>
    </w:lvl>
  </w:abstractNum>
  <w:abstractNum w:abstractNumId="21">
    <w:nsid w:val="0000000C"/>
    <w:multiLevelType w:val="multilevel"/>
    <w:tmpl w:val="0000000C"/>
    <w:lvl w:ilvl="0">
      <w:start w:val="1"/>
      <w:numFmt w:val="bullet"/>
      <w:suff w:val="space"/>
      <w:lvlText w:val=""/>
      <w:lvlJc w:val="left"/>
      <w:pPr>
        <w:tabs>
          <w:tab w:val="num" w:pos="0"/>
        </w:tabs>
        <w:ind w:left="283" w:firstLine="0"/>
      </w:pPr>
      <w:rPr>
        <w:rFonts w:ascii="Symbol" w:hAnsi="Symbol" w:cs="StarSymbol"/>
        <w:sz w:val="18"/>
        <w:szCs w:val="18"/>
      </w:rPr>
    </w:lvl>
    <w:lvl w:ilvl="1">
      <w:start w:val="1"/>
      <w:numFmt w:val="bullet"/>
      <w:lvlText w:val="◦"/>
      <w:lvlJc w:val="left"/>
      <w:pPr>
        <w:tabs>
          <w:tab w:val="num" w:pos="1800"/>
        </w:tabs>
        <w:ind w:left="1800" w:hanging="360"/>
      </w:pPr>
      <w:rPr>
        <w:rFonts w:ascii="OpenSymbol" w:hAnsi="OpenSymbol" w:cs="StarSymbol"/>
        <w:sz w:val="18"/>
        <w:szCs w:val="18"/>
      </w:rPr>
    </w:lvl>
    <w:lvl w:ilvl="2">
      <w:start w:val="1"/>
      <w:numFmt w:val="bullet"/>
      <w:lvlText w:val="▪"/>
      <w:lvlJc w:val="left"/>
      <w:pPr>
        <w:tabs>
          <w:tab w:val="num" w:pos="2160"/>
        </w:tabs>
        <w:ind w:left="2160" w:hanging="360"/>
      </w:pPr>
      <w:rPr>
        <w:rFonts w:ascii="OpenSymbol" w:hAnsi="OpenSymbol" w:cs="StarSymbol"/>
        <w:sz w:val="18"/>
        <w:szCs w:val="18"/>
      </w:rPr>
    </w:lvl>
    <w:lvl w:ilvl="3">
      <w:start w:val="1"/>
      <w:numFmt w:val="bullet"/>
      <w:lvlText w:val=""/>
      <w:lvlJc w:val="left"/>
      <w:pPr>
        <w:tabs>
          <w:tab w:val="num" w:pos="2520"/>
        </w:tabs>
        <w:ind w:left="2520" w:hanging="360"/>
      </w:pPr>
      <w:rPr>
        <w:rFonts w:ascii="Symbol" w:hAnsi="Symbol" w:cs="StarSymbol"/>
        <w:sz w:val="18"/>
        <w:szCs w:val="18"/>
      </w:rPr>
    </w:lvl>
    <w:lvl w:ilvl="4">
      <w:start w:val="1"/>
      <w:numFmt w:val="bullet"/>
      <w:lvlText w:val="◦"/>
      <w:lvlJc w:val="left"/>
      <w:pPr>
        <w:tabs>
          <w:tab w:val="num" w:pos="2880"/>
        </w:tabs>
        <w:ind w:left="2880" w:hanging="360"/>
      </w:pPr>
      <w:rPr>
        <w:rFonts w:ascii="OpenSymbol" w:hAnsi="OpenSymbol" w:cs="StarSymbol"/>
        <w:sz w:val="18"/>
        <w:szCs w:val="18"/>
      </w:rPr>
    </w:lvl>
    <w:lvl w:ilvl="5">
      <w:start w:val="1"/>
      <w:numFmt w:val="bullet"/>
      <w:lvlText w:val="▪"/>
      <w:lvlJc w:val="left"/>
      <w:pPr>
        <w:tabs>
          <w:tab w:val="num" w:pos="3240"/>
        </w:tabs>
        <w:ind w:left="3240" w:hanging="360"/>
      </w:pPr>
      <w:rPr>
        <w:rFonts w:ascii="OpenSymbol" w:hAnsi="OpenSymbol" w:cs="StarSymbol"/>
        <w:sz w:val="18"/>
        <w:szCs w:val="18"/>
      </w:rPr>
    </w:lvl>
    <w:lvl w:ilvl="6">
      <w:start w:val="1"/>
      <w:numFmt w:val="bullet"/>
      <w:lvlText w:val=""/>
      <w:lvlJc w:val="left"/>
      <w:pPr>
        <w:tabs>
          <w:tab w:val="num" w:pos="3600"/>
        </w:tabs>
        <w:ind w:left="3600" w:hanging="360"/>
      </w:pPr>
      <w:rPr>
        <w:rFonts w:ascii="Symbol" w:hAnsi="Symbol" w:cs="StarSymbol"/>
        <w:sz w:val="18"/>
        <w:szCs w:val="18"/>
      </w:rPr>
    </w:lvl>
    <w:lvl w:ilvl="7">
      <w:start w:val="1"/>
      <w:numFmt w:val="bullet"/>
      <w:lvlText w:val="◦"/>
      <w:lvlJc w:val="left"/>
      <w:pPr>
        <w:tabs>
          <w:tab w:val="num" w:pos="3960"/>
        </w:tabs>
        <w:ind w:left="3960" w:hanging="360"/>
      </w:pPr>
      <w:rPr>
        <w:rFonts w:ascii="OpenSymbol" w:hAnsi="OpenSymbol" w:cs="StarSymbol"/>
        <w:sz w:val="18"/>
        <w:szCs w:val="18"/>
      </w:rPr>
    </w:lvl>
    <w:lvl w:ilvl="8">
      <w:start w:val="1"/>
      <w:numFmt w:val="bullet"/>
      <w:lvlText w:val="▪"/>
      <w:lvlJc w:val="left"/>
      <w:pPr>
        <w:tabs>
          <w:tab w:val="num" w:pos="4320"/>
        </w:tabs>
        <w:ind w:left="4320" w:hanging="360"/>
      </w:pPr>
      <w:rPr>
        <w:rFonts w:ascii="OpenSymbol" w:hAnsi="OpenSymbol" w:cs="StarSymbol"/>
        <w:sz w:val="18"/>
        <w:szCs w:val="18"/>
      </w:rPr>
    </w:lvl>
  </w:abstractNum>
  <w:abstractNum w:abstractNumId="22">
    <w:nsid w:val="0000000D"/>
    <w:multiLevelType w:val="multilevel"/>
    <w:tmpl w:val="0000000D"/>
    <w:lvl w:ilvl="0">
      <w:start w:val="1"/>
      <w:numFmt w:val="none"/>
      <w:suff w:val="nothing"/>
      <w:lvlText w:val=""/>
      <w:lvlJc w:val="left"/>
      <w:pPr>
        <w:tabs>
          <w:tab w:val="num" w:pos="0"/>
        </w:tabs>
        <w:ind w:left="0" w:firstLine="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3">
    <w:nsid w:val="0000000F"/>
    <w:multiLevelType w:val="multilevel"/>
    <w:tmpl w:val="0000000F"/>
    <w:lvl w:ilvl="0">
      <w:start w:val="1"/>
      <w:numFmt w:val="bullet"/>
      <w:lvlText w:val=""/>
      <w:lvlJc w:val="left"/>
      <w:pPr>
        <w:tabs>
          <w:tab w:val="num" w:pos="646"/>
        </w:tabs>
        <w:ind w:left="646" w:hanging="363"/>
      </w:pPr>
      <w:rPr>
        <w:rFonts w:ascii="Wingdings" w:hAnsi="Wingding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4">
    <w:nsid w:val="00000015"/>
    <w:multiLevelType w:val="multilevel"/>
    <w:tmpl w:val="71B24D5C"/>
    <w:lvl w:ilvl="0">
      <w:start w:val="1"/>
      <w:numFmt w:val="bullet"/>
      <w:lvlText w:val=""/>
      <w:lvlJc w:val="left"/>
      <w:pPr>
        <w:tabs>
          <w:tab w:val="num" w:pos="0"/>
        </w:tabs>
        <w:ind w:left="0" w:firstLine="0"/>
      </w:pPr>
      <w:rPr>
        <w:rFonts w:ascii="Symbol" w:hAnsi="Symbol" w:hint="default"/>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5">
    <w:nsid w:val="12CB3A51"/>
    <w:multiLevelType w:val="hybridMultilevel"/>
    <w:tmpl w:val="E2D23D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13B42268"/>
    <w:multiLevelType w:val="hybridMultilevel"/>
    <w:tmpl w:val="51B05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17B23B0A"/>
    <w:multiLevelType w:val="multilevel"/>
    <w:tmpl w:val="607CECC0"/>
    <w:styleLink w:val="WW8Num13"/>
    <w:lvl w:ilvl="0">
      <w:numFmt w:val="bullet"/>
      <w:lvlText w:val=""/>
      <w:lvlJc w:val="left"/>
      <w:pPr>
        <w:ind w:left="927" w:hanging="360"/>
      </w:pPr>
      <w:rPr>
        <w:rFonts w:ascii="Wingdings" w:hAnsi="Wingdings"/>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8">
    <w:nsid w:val="1B985C30"/>
    <w:multiLevelType w:val="hybridMultilevel"/>
    <w:tmpl w:val="D1C61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1C6F03A0"/>
    <w:multiLevelType w:val="multilevel"/>
    <w:tmpl w:val="9CCCDE6C"/>
    <w:styleLink w:val="WW8Num3"/>
    <w:lvl w:ilvl="0">
      <w:numFmt w:val="bullet"/>
      <w:lvlText w:val="-"/>
      <w:lvlJc w:val="left"/>
      <w:pPr>
        <w:ind w:left="360" w:hanging="360"/>
      </w:pPr>
      <w:rPr>
        <w:rFonts w:ascii="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nsid w:val="22794243"/>
    <w:multiLevelType w:val="multilevel"/>
    <w:tmpl w:val="6FA4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91A0319"/>
    <w:multiLevelType w:val="hybridMultilevel"/>
    <w:tmpl w:val="2466E25E"/>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32">
    <w:nsid w:val="2AC46EF3"/>
    <w:multiLevelType w:val="multilevel"/>
    <w:tmpl w:val="5978C3E4"/>
    <w:styleLink w:val="WW8Num5"/>
    <w:lvl w:ilvl="0">
      <w:numFmt w:val="bullet"/>
      <w:lvlText w:val=""/>
      <w:lvlJc w:val="left"/>
      <w:pPr>
        <w:ind w:left="360" w:hanging="360"/>
      </w:pPr>
      <w:rPr>
        <w:rFonts w:ascii="Symbol" w:hAnsi="Symbol"/>
        <w:sz w:val="16"/>
        <w:szCs w:val="16"/>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sz w:val="16"/>
        <w:szCs w:val="16"/>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sz w:val="16"/>
        <w:szCs w:val="16"/>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nsid w:val="2E7B7224"/>
    <w:multiLevelType w:val="hybridMultilevel"/>
    <w:tmpl w:val="BDECA318"/>
    <w:lvl w:ilvl="0" w:tplc="04150001">
      <w:start w:val="1"/>
      <w:numFmt w:val="bullet"/>
      <w:lvlText w:val=""/>
      <w:lvlJc w:val="left"/>
      <w:pPr>
        <w:ind w:left="735" w:hanging="360"/>
      </w:pPr>
      <w:rPr>
        <w:rFonts w:ascii="Symbol" w:hAnsi="Symbol" w:hint="default"/>
      </w:rPr>
    </w:lvl>
    <w:lvl w:ilvl="1" w:tplc="04150003" w:tentative="1">
      <w:start w:val="1"/>
      <w:numFmt w:val="bullet"/>
      <w:lvlText w:val="o"/>
      <w:lvlJc w:val="left"/>
      <w:pPr>
        <w:ind w:left="1455" w:hanging="360"/>
      </w:pPr>
      <w:rPr>
        <w:rFonts w:ascii="Courier New" w:hAnsi="Courier New" w:cs="Courier New" w:hint="default"/>
      </w:rPr>
    </w:lvl>
    <w:lvl w:ilvl="2" w:tplc="04150005" w:tentative="1">
      <w:start w:val="1"/>
      <w:numFmt w:val="bullet"/>
      <w:lvlText w:val=""/>
      <w:lvlJc w:val="left"/>
      <w:pPr>
        <w:ind w:left="2175" w:hanging="360"/>
      </w:pPr>
      <w:rPr>
        <w:rFonts w:ascii="Wingdings" w:hAnsi="Wingdings" w:hint="default"/>
      </w:rPr>
    </w:lvl>
    <w:lvl w:ilvl="3" w:tplc="04150001" w:tentative="1">
      <w:start w:val="1"/>
      <w:numFmt w:val="bullet"/>
      <w:lvlText w:val=""/>
      <w:lvlJc w:val="left"/>
      <w:pPr>
        <w:ind w:left="2895" w:hanging="360"/>
      </w:pPr>
      <w:rPr>
        <w:rFonts w:ascii="Symbol" w:hAnsi="Symbol" w:hint="default"/>
      </w:rPr>
    </w:lvl>
    <w:lvl w:ilvl="4" w:tplc="04150003" w:tentative="1">
      <w:start w:val="1"/>
      <w:numFmt w:val="bullet"/>
      <w:lvlText w:val="o"/>
      <w:lvlJc w:val="left"/>
      <w:pPr>
        <w:ind w:left="3615" w:hanging="360"/>
      </w:pPr>
      <w:rPr>
        <w:rFonts w:ascii="Courier New" w:hAnsi="Courier New" w:cs="Courier New" w:hint="default"/>
      </w:rPr>
    </w:lvl>
    <w:lvl w:ilvl="5" w:tplc="04150005" w:tentative="1">
      <w:start w:val="1"/>
      <w:numFmt w:val="bullet"/>
      <w:lvlText w:val=""/>
      <w:lvlJc w:val="left"/>
      <w:pPr>
        <w:ind w:left="4335" w:hanging="360"/>
      </w:pPr>
      <w:rPr>
        <w:rFonts w:ascii="Wingdings" w:hAnsi="Wingdings" w:hint="default"/>
      </w:rPr>
    </w:lvl>
    <w:lvl w:ilvl="6" w:tplc="04150001" w:tentative="1">
      <w:start w:val="1"/>
      <w:numFmt w:val="bullet"/>
      <w:lvlText w:val=""/>
      <w:lvlJc w:val="left"/>
      <w:pPr>
        <w:ind w:left="5055" w:hanging="360"/>
      </w:pPr>
      <w:rPr>
        <w:rFonts w:ascii="Symbol" w:hAnsi="Symbol" w:hint="default"/>
      </w:rPr>
    </w:lvl>
    <w:lvl w:ilvl="7" w:tplc="04150003" w:tentative="1">
      <w:start w:val="1"/>
      <w:numFmt w:val="bullet"/>
      <w:lvlText w:val="o"/>
      <w:lvlJc w:val="left"/>
      <w:pPr>
        <w:ind w:left="5775" w:hanging="360"/>
      </w:pPr>
      <w:rPr>
        <w:rFonts w:ascii="Courier New" w:hAnsi="Courier New" w:cs="Courier New" w:hint="default"/>
      </w:rPr>
    </w:lvl>
    <w:lvl w:ilvl="8" w:tplc="04150005" w:tentative="1">
      <w:start w:val="1"/>
      <w:numFmt w:val="bullet"/>
      <w:lvlText w:val=""/>
      <w:lvlJc w:val="left"/>
      <w:pPr>
        <w:ind w:left="6495" w:hanging="360"/>
      </w:pPr>
      <w:rPr>
        <w:rFonts w:ascii="Wingdings" w:hAnsi="Wingdings" w:hint="default"/>
      </w:rPr>
    </w:lvl>
  </w:abstractNum>
  <w:abstractNum w:abstractNumId="34">
    <w:nsid w:val="32FD646E"/>
    <w:multiLevelType w:val="hybridMultilevel"/>
    <w:tmpl w:val="9BD84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39E65D87"/>
    <w:multiLevelType w:val="hybridMultilevel"/>
    <w:tmpl w:val="7EBC61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01228C8"/>
    <w:multiLevelType w:val="hybridMultilevel"/>
    <w:tmpl w:val="900A33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4A9B59EE"/>
    <w:multiLevelType w:val="multilevel"/>
    <w:tmpl w:val="8D9A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569554E"/>
    <w:multiLevelType w:val="multilevel"/>
    <w:tmpl w:val="AC640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57C4B02"/>
    <w:multiLevelType w:val="multilevel"/>
    <w:tmpl w:val="B1D49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9637B92"/>
    <w:multiLevelType w:val="hybridMultilevel"/>
    <w:tmpl w:val="C5B096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609A3020"/>
    <w:multiLevelType w:val="multilevel"/>
    <w:tmpl w:val="0EDC6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137A0D"/>
    <w:multiLevelType w:val="multilevel"/>
    <w:tmpl w:val="476C8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5"/>
  </w:num>
  <w:num w:numId="15">
    <w:abstractNumId w:val="34"/>
  </w:num>
  <w:num w:numId="16">
    <w:abstractNumId w:val="36"/>
  </w:num>
  <w:num w:numId="17">
    <w:abstractNumId w:val="40"/>
  </w:num>
  <w:num w:numId="18">
    <w:abstractNumId w:val="28"/>
  </w:num>
  <w:num w:numId="19">
    <w:abstractNumId w:val="41"/>
  </w:num>
  <w:num w:numId="20">
    <w:abstractNumId w:val="38"/>
    <w:lvlOverride w:ilvl="0">
      <w:startOverride w:val="1"/>
    </w:lvlOverride>
  </w:num>
  <w:num w:numId="21">
    <w:abstractNumId w:val="37"/>
  </w:num>
  <w:num w:numId="22">
    <w:abstractNumId w:val="39"/>
  </w:num>
  <w:num w:numId="23">
    <w:abstractNumId w:val="42"/>
    <w:lvlOverride w:ilvl="0">
      <w:startOverride w:val="1"/>
    </w:lvlOverride>
  </w:num>
  <w:num w:numId="24">
    <w:abstractNumId w:val="35"/>
  </w:num>
  <w:num w:numId="25">
    <w:abstractNumId w:val="33"/>
  </w:num>
  <w:num w:numId="26">
    <w:abstractNumId w:val="24"/>
  </w:num>
  <w:num w:numId="27">
    <w:abstractNumId w:val="31"/>
  </w:num>
  <w:num w:numId="28">
    <w:abstractNumId w:val="32"/>
  </w:num>
  <w:num w:numId="29">
    <w:abstractNumId w:val="32"/>
  </w:num>
  <w:num w:numId="30">
    <w:abstractNumId w:val="29"/>
  </w:num>
  <w:num w:numId="31">
    <w:abstractNumId w:val="29"/>
  </w:num>
  <w:num w:numId="32">
    <w:abstractNumId w:val="23"/>
  </w:num>
  <w:num w:numId="33">
    <w:abstractNumId w:val="27"/>
  </w:num>
  <w:num w:numId="34">
    <w:abstractNumId w:val="30"/>
  </w:num>
  <w:num w:numId="35">
    <w:abstractNumId w:val="26"/>
  </w:num>
  <w:num w:numId="36">
    <w:abstractNumId w:val="8"/>
  </w:num>
  <w:num w:numId="37">
    <w:abstractNumId w:val="3"/>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7"/>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0A"/>
    <w:rsid w:val="000162CC"/>
    <w:rsid w:val="00044C87"/>
    <w:rsid w:val="00045D14"/>
    <w:rsid w:val="00060D35"/>
    <w:rsid w:val="00075B51"/>
    <w:rsid w:val="000A342C"/>
    <w:rsid w:val="000C4A17"/>
    <w:rsid w:val="000D2C48"/>
    <w:rsid w:val="00100F4C"/>
    <w:rsid w:val="00104051"/>
    <w:rsid w:val="001314AD"/>
    <w:rsid w:val="001468BF"/>
    <w:rsid w:val="00153240"/>
    <w:rsid w:val="00166F7F"/>
    <w:rsid w:val="00187EDD"/>
    <w:rsid w:val="0022186B"/>
    <w:rsid w:val="00231838"/>
    <w:rsid w:val="0023578A"/>
    <w:rsid w:val="0024650E"/>
    <w:rsid w:val="00247DC7"/>
    <w:rsid w:val="0027729B"/>
    <w:rsid w:val="00292E29"/>
    <w:rsid w:val="00295617"/>
    <w:rsid w:val="002A4A79"/>
    <w:rsid w:val="002C2E4A"/>
    <w:rsid w:val="002C4C73"/>
    <w:rsid w:val="003104C2"/>
    <w:rsid w:val="003126BC"/>
    <w:rsid w:val="00333D4A"/>
    <w:rsid w:val="0035424A"/>
    <w:rsid w:val="00375E48"/>
    <w:rsid w:val="00381FF7"/>
    <w:rsid w:val="003839BA"/>
    <w:rsid w:val="003A0C7C"/>
    <w:rsid w:val="003B60CB"/>
    <w:rsid w:val="003C24F7"/>
    <w:rsid w:val="003F503F"/>
    <w:rsid w:val="003F69A3"/>
    <w:rsid w:val="00402B3B"/>
    <w:rsid w:val="00404C80"/>
    <w:rsid w:val="00413B10"/>
    <w:rsid w:val="00443874"/>
    <w:rsid w:val="00467901"/>
    <w:rsid w:val="0047478E"/>
    <w:rsid w:val="00481B9B"/>
    <w:rsid w:val="00487617"/>
    <w:rsid w:val="004A0181"/>
    <w:rsid w:val="004A0D1C"/>
    <w:rsid w:val="004C12B4"/>
    <w:rsid w:val="004D62A0"/>
    <w:rsid w:val="004F68C5"/>
    <w:rsid w:val="0054597D"/>
    <w:rsid w:val="00556791"/>
    <w:rsid w:val="00566EFC"/>
    <w:rsid w:val="00575B84"/>
    <w:rsid w:val="00576767"/>
    <w:rsid w:val="005915D9"/>
    <w:rsid w:val="00592D19"/>
    <w:rsid w:val="0059461B"/>
    <w:rsid w:val="005A56A1"/>
    <w:rsid w:val="005C559F"/>
    <w:rsid w:val="005D5699"/>
    <w:rsid w:val="005F31F4"/>
    <w:rsid w:val="005F501C"/>
    <w:rsid w:val="005F6E28"/>
    <w:rsid w:val="005F7DC8"/>
    <w:rsid w:val="00600BCA"/>
    <w:rsid w:val="00607843"/>
    <w:rsid w:val="00607E59"/>
    <w:rsid w:val="00611028"/>
    <w:rsid w:val="006248DD"/>
    <w:rsid w:val="0062594B"/>
    <w:rsid w:val="00652A08"/>
    <w:rsid w:val="00655756"/>
    <w:rsid w:val="00665416"/>
    <w:rsid w:val="006B4BCF"/>
    <w:rsid w:val="006D655E"/>
    <w:rsid w:val="006E1A35"/>
    <w:rsid w:val="006E5622"/>
    <w:rsid w:val="0070516C"/>
    <w:rsid w:val="00705E84"/>
    <w:rsid w:val="00714A66"/>
    <w:rsid w:val="007159E6"/>
    <w:rsid w:val="007230E8"/>
    <w:rsid w:val="00735798"/>
    <w:rsid w:val="00747F3F"/>
    <w:rsid w:val="00772865"/>
    <w:rsid w:val="007812A7"/>
    <w:rsid w:val="007825E5"/>
    <w:rsid w:val="00784399"/>
    <w:rsid w:val="00786621"/>
    <w:rsid w:val="007A25B7"/>
    <w:rsid w:val="007A412B"/>
    <w:rsid w:val="007A6780"/>
    <w:rsid w:val="007A6816"/>
    <w:rsid w:val="007A7EDC"/>
    <w:rsid w:val="007B44FA"/>
    <w:rsid w:val="007C1603"/>
    <w:rsid w:val="007C4CFF"/>
    <w:rsid w:val="007D4443"/>
    <w:rsid w:val="007E1EBB"/>
    <w:rsid w:val="0084421C"/>
    <w:rsid w:val="00854026"/>
    <w:rsid w:val="00890A09"/>
    <w:rsid w:val="008C3AC7"/>
    <w:rsid w:val="008D21D9"/>
    <w:rsid w:val="008D2AB4"/>
    <w:rsid w:val="008E72BC"/>
    <w:rsid w:val="008F2957"/>
    <w:rsid w:val="00915035"/>
    <w:rsid w:val="009313A9"/>
    <w:rsid w:val="009416E5"/>
    <w:rsid w:val="00952E47"/>
    <w:rsid w:val="009535C1"/>
    <w:rsid w:val="00961B65"/>
    <w:rsid w:val="00965133"/>
    <w:rsid w:val="00972F68"/>
    <w:rsid w:val="00974237"/>
    <w:rsid w:val="00974CBE"/>
    <w:rsid w:val="009A2302"/>
    <w:rsid w:val="009B31B7"/>
    <w:rsid w:val="009B3FC5"/>
    <w:rsid w:val="009C0221"/>
    <w:rsid w:val="009F1093"/>
    <w:rsid w:val="00A10869"/>
    <w:rsid w:val="00A22FA2"/>
    <w:rsid w:val="00A246B7"/>
    <w:rsid w:val="00A24E30"/>
    <w:rsid w:val="00A32A9F"/>
    <w:rsid w:val="00A42BF1"/>
    <w:rsid w:val="00A43BC5"/>
    <w:rsid w:val="00A86ED2"/>
    <w:rsid w:val="00A93657"/>
    <w:rsid w:val="00AA41BA"/>
    <w:rsid w:val="00AB297E"/>
    <w:rsid w:val="00AC2754"/>
    <w:rsid w:val="00AC5479"/>
    <w:rsid w:val="00AE2949"/>
    <w:rsid w:val="00AE5BD6"/>
    <w:rsid w:val="00B17865"/>
    <w:rsid w:val="00B36E9C"/>
    <w:rsid w:val="00B41BE0"/>
    <w:rsid w:val="00B5660A"/>
    <w:rsid w:val="00B71469"/>
    <w:rsid w:val="00B81E05"/>
    <w:rsid w:val="00B90FAE"/>
    <w:rsid w:val="00B91634"/>
    <w:rsid w:val="00BB6323"/>
    <w:rsid w:val="00BC264C"/>
    <w:rsid w:val="00BC760E"/>
    <w:rsid w:val="00BF5BE9"/>
    <w:rsid w:val="00C03290"/>
    <w:rsid w:val="00C112E6"/>
    <w:rsid w:val="00C337A1"/>
    <w:rsid w:val="00C72849"/>
    <w:rsid w:val="00C7794F"/>
    <w:rsid w:val="00C876F3"/>
    <w:rsid w:val="00C91CA2"/>
    <w:rsid w:val="00C941C9"/>
    <w:rsid w:val="00C95BF1"/>
    <w:rsid w:val="00C96A7D"/>
    <w:rsid w:val="00CA4AF0"/>
    <w:rsid w:val="00CD62D4"/>
    <w:rsid w:val="00CE1E84"/>
    <w:rsid w:val="00CE2420"/>
    <w:rsid w:val="00CE72E2"/>
    <w:rsid w:val="00D0073E"/>
    <w:rsid w:val="00D10537"/>
    <w:rsid w:val="00D2152A"/>
    <w:rsid w:val="00D414AB"/>
    <w:rsid w:val="00D5386F"/>
    <w:rsid w:val="00D72A3B"/>
    <w:rsid w:val="00D852F9"/>
    <w:rsid w:val="00D8644B"/>
    <w:rsid w:val="00D9241A"/>
    <w:rsid w:val="00DA2528"/>
    <w:rsid w:val="00DB43AE"/>
    <w:rsid w:val="00DB4F16"/>
    <w:rsid w:val="00DE478A"/>
    <w:rsid w:val="00E11A34"/>
    <w:rsid w:val="00E22BD6"/>
    <w:rsid w:val="00E243DF"/>
    <w:rsid w:val="00E3669E"/>
    <w:rsid w:val="00E451D0"/>
    <w:rsid w:val="00E60BA0"/>
    <w:rsid w:val="00E64C45"/>
    <w:rsid w:val="00E70B8C"/>
    <w:rsid w:val="00E7392E"/>
    <w:rsid w:val="00E76E14"/>
    <w:rsid w:val="00E84BF9"/>
    <w:rsid w:val="00E942E5"/>
    <w:rsid w:val="00E97BAA"/>
    <w:rsid w:val="00EB3D52"/>
    <w:rsid w:val="00EC191A"/>
    <w:rsid w:val="00EE58F4"/>
    <w:rsid w:val="00EF17BC"/>
    <w:rsid w:val="00EF4E34"/>
    <w:rsid w:val="00F23E41"/>
    <w:rsid w:val="00F41B21"/>
    <w:rsid w:val="00F430D2"/>
    <w:rsid w:val="00F50E15"/>
    <w:rsid w:val="00F57F87"/>
    <w:rsid w:val="00F620C3"/>
    <w:rsid w:val="00F7689B"/>
    <w:rsid w:val="00F80AEB"/>
    <w:rsid w:val="00FB109F"/>
    <w:rsid w:val="00FB5CFB"/>
    <w:rsid w:val="00FD328C"/>
    <w:rsid w:val="00FE330A"/>
    <w:rsid w:val="00FF78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3B60CB"/>
    <w:pPr>
      <w:widowControl w:val="0"/>
      <w:suppressAutoHyphens/>
      <w:overflowPunct w:val="0"/>
      <w:autoSpaceDE w:val="0"/>
      <w:textAlignment w:val="baseline"/>
    </w:pPr>
    <w:rPr>
      <w:sz w:val="24"/>
      <w:lang w:eastAsia="ar-SA"/>
    </w:rPr>
  </w:style>
  <w:style w:type="paragraph" w:styleId="Nagwek1">
    <w:name w:val="heading 1"/>
    <w:basedOn w:val="Nagwek"/>
    <w:next w:val="Tekstpodstawowy"/>
    <w:qFormat/>
    <w:pPr>
      <w:outlineLvl w:val="0"/>
    </w:pPr>
    <w:rPr>
      <w:b/>
      <w:sz w:val="32"/>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widowControl/>
      <w:suppressAutoHyphens w:val="0"/>
      <w:overflowPunct/>
      <w:autoSpaceDE/>
      <w:spacing w:before="240" w:after="60"/>
      <w:textAlignment w:val="auto"/>
      <w:outlineLvl w:val="2"/>
    </w:pPr>
    <w:rPr>
      <w:rFonts w:ascii="Arial" w:hAnsi="Arial" w:cs="Arial"/>
      <w:b/>
      <w:bCs/>
      <w:sz w:val="26"/>
      <w:szCs w:val="26"/>
    </w:rPr>
  </w:style>
  <w:style w:type="paragraph" w:styleId="Nagwek4">
    <w:name w:val="heading 4"/>
    <w:basedOn w:val="Normalny"/>
    <w:next w:val="Normalny"/>
    <w:qFormat/>
    <w:pPr>
      <w:keepNext/>
      <w:spacing w:line="360" w:lineRule="auto"/>
      <w:outlineLvl w:val="3"/>
    </w:pPr>
    <w:rPr>
      <w:rFonts w:ascii="Arial" w:hAnsi="Arial" w:cs="Arial"/>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styleId="Hipercze">
    <w:name w:val="Hyperlink"/>
    <w:rPr>
      <w:color w:val="0000FF"/>
      <w:u w:val="single"/>
    </w:rPr>
  </w:style>
  <w:style w:type="character" w:customStyle="1" w:styleId="Znakiprzypiswkocowych">
    <w:name w:val="Znaki przypisów końcowych"/>
  </w:style>
  <w:style w:type="character" w:customStyle="1" w:styleId="WW8Num3z0">
    <w:name w:val="WW8Num3z0"/>
    <w:rPr>
      <w:rFonts w:ascii="Times New Roman" w:hAnsi="Times New Roman" w:cs="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Times New Roman" w:hAnsi="Times New Roman" w:cs="Times New Roman"/>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Times New Roman" w:hAnsi="Times New Roman" w:cs="Times New Roman"/>
    </w:rPr>
  </w:style>
  <w:style w:type="character" w:customStyle="1" w:styleId="WW8Num6z1">
    <w:name w:val="WW8Num6z1"/>
    <w:rPr>
      <w:rFonts w:ascii="Wingdings" w:hAnsi="Wingdings"/>
    </w:rPr>
  </w:style>
  <w:style w:type="character" w:customStyle="1" w:styleId="WW8Num6z2">
    <w:name w:val="WW8Num6z2"/>
    <w:rPr>
      <w:rFonts w:ascii="Times New Roman" w:eastAsia="Times New Roman" w:hAnsi="Times New Roman" w:cs="Times New Roman"/>
    </w:rPr>
  </w:style>
  <w:style w:type="character" w:customStyle="1" w:styleId="WW8Num6z3">
    <w:name w:val="WW8Num6z3"/>
    <w:rPr>
      <w:rFonts w:ascii="Symbol" w:hAnsi="Symbol"/>
    </w:rPr>
  </w:style>
  <w:style w:type="character" w:customStyle="1" w:styleId="WW8Num6z4">
    <w:name w:val="WW8Num6z4"/>
    <w:rPr>
      <w:rFonts w:ascii="Courier New" w:hAnsi="Courier New"/>
    </w:rPr>
  </w:style>
  <w:style w:type="character" w:customStyle="1" w:styleId="WW8Num8z0">
    <w:name w:val="WW8Num8z0"/>
    <w:rPr>
      <w:rFonts w:ascii="Symbol" w:hAnsi="Symbol"/>
    </w:rPr>
  </w:style>
  <w:style w:type="character" w:customStyle="1" w:styleId="WW8Num8z1">
    <w:name w:val="WW8Num8z1"/>
    <w:rPr>
      <w:rFonts w:ascii="Wingdings" w:hAnsi="Wingdings"/>
      <w:b/>
      <w:i w:val="0"/>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Times New Roman" w:hAnsi="Times New Roman" w:cs="Times New Roman"/>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Times New Roman" w:hAnsi="Times New Roman" w:cs="Times New Roman"/>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2">
    <w:name w:val="WW8Num12z2"/>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2z1">
    <w:name w:val="WW8Num22z1"/>
    <w:rPr>
      <w:rFonts w:ascii="Letter Gothic" w:hAnsi="Letter Gothic"/>
    </w:rPr>
  </w:style>
  <w:style w:type="character" w:customStyle="1" w:styleId="WW8Num22z2">
    <w:name w:val="WW8Num22z2"/>
    <w:rPr>
      <w:rFonts w:ascii="Wingdings" w:hAnsi="Wingdings"/>
    </w:rPr>
  </w:style>
  <w:style w:type="character" w:customStyle="1" w:styleId="WW8Num24z0">
    <w:name w:val="WW8Num24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Wingdings" w:hAnsi="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Times New Roman" w:hAnsi="Times New Roman" w:cs="Times New Roman"/>
    </w:rPr>
  </w:style>
  <w:style w:type="character" w:customStyle="1" w:styleId="WW8Num32z0">
    <w:name w:val="WW8Num32z0"/>
    <w:rPr>
      <w:rFonts w:ascii="Wingdings" w:hAnsi="Wingdings"/>
    </w:rPr>
  </w:style>
  <w:style w:type="character" w:customStyle="1" w:styleId="WW8Num32z1">
    <w:name w:val="WW8Num32z1"/>
    <w:rPr>
      <w:rFonts w:ascii="Courier New" w:hAnsi="Courier New"/>
    </w:rPr>
  </w:style>
  <w:style w:type="character" w:customStyle="1" w:styleId="WW8Num32z3">
    <w:name w:val="WW8Num32z3"/>
    <w:rPr>
      <w:rFonts w:ascii="Symbol" w:hAnsi="Symbol"/>
    </w:rPr>
  </w:style>
  <w:style w:type="character" w:customStyle="1" w:styleId="WW8Num34z0">
    <w:name w:val="WW8Num34z0"/>
    <w:rPr>
      <w:rFonts w:ascii="Symbol" w:hAnsi="Symbol"/>
    </w:rPr>
  </w:style>
  <w:style w:type="character" w:customStyle="1" w:styleId="WW8Num34z1">
    <w:name w:val="WW8Num34z1"/>
    <w:rPr>
      <w:rFonts w:ascii="Courier New" w:hAnsi="Courier New"/>
    </w:rPr>
  </w:style>
  <w:style w:type="character" w:customStyle="1" w:styleId="WW8Num34z2">
    <w:name w:val="WW8Num34z2"/>
    <w:rPr>
      <w:rFonts w:ascii="Wingdings" w:hAnsi="Wingdings"/>
    </w:rPr>
  </w:style>
  <w:style w:type="character" w:customStyle="1" w:styleId="WW8Num35z0">
    <w:name w:val="WW8Num35z0"/>
    <w:rPr>
      <w:sz w:val="24"/>
      <w:szCs w:val="24"/>
    </w:rPr>
  </w:style>
  <w:style w:type="character" w:customStyle="1" w:styleId="WW8Num37z0">
    <w:name w:val="WW8Num37z0"/>
    <w:rPr>
      <w:rFonts w:ascii="Symbol" w:hAnsi="Symbol"/>
    </w:rPr>
  </w:style>
  <w:style w:type="character" w:customStyle="1" w:styleId="WW8Num37z1">
    <w:name w:val="WW8Num37z1"/>
    <w:rPr>
      <w:rFonts w:ascii="Courier New" w:hAnsi="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rFonts w:ascii="Times New Roman" w:hAnsi="Times New Roman" w:cs="Times New Roman"/>
    </w:rPr>
  </w:style>
  <w:style w:type="character" w:customStyle="1" w:styleId="WW8Num39z1">
    <w:name w:val="WW8Num39z1"/>
    <w:rPr>
      <w:rFonts w:ascii="Courier New" w:hAnsi="Courier New"/>
    </w:rPr>
  </w:style>
  <w:style w:type="character" w:customStyle="1" w:styleId="WW8Num39z2">
    <w:name w:val="WW8Num39z2"/>
    <w:rPr>
      <w:rFonts w:ascii="Wingdings" w:hAnsi="Wingdings"/>
    </w:rPr>
  </w:style>
  <w:style w:type="character" w:customStyle="1" w:styleId="WW8Num39z3">
    <w:name w:val="WW8Num39z3"/>
    <w:rPr>
      <w:rFonts w:ascii="Symbol" w:hAnsi="Symbol"/>
    </w:rPr>
  </w:style>
  <w:style w:type="character" w:customStyle="1" w:styleId="WW8Num40z0">
    <w:name w:val="WW8Num40z0"/>
    <w:rPr>
      <w:rFonts w:ascii="Wingdings" w:hAnsi="Wingdings"/>
    </w:rPr>
  </w:style>
  <w:style w:type="character" w:customStyle="1" w:styleId="WW8Num41z0">
    <w:name w:val="WW8Num41z0"/>
    <w:rPr>
      <w:rFonts w:ascii="Times New Roman" w:hAnsi="Times New Roman" w:cs="Times New Roman"/>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Symbol" w:hAnsi="Symbol"/>
    </w:rPr>
  </w:style>
  <w:style w:type="character" w:customStyle="1" w:styleId="WW8Num42z2">
    <w:name w:val="WW8Num42z2"/>
    <w:rPr>
      <w:rFonts w:ascii="Wingdings" w:hAnsi="Wingdings"/>
    </w:rPr>
  </w:style>
  <w:style w:type="character" w:customStyle="1" w:styleId="WW8Num42z4">
    <w:name w:val="WW8Num42z4"/>
    <w:rPr>
      <w:rFonts w:ascii="Courier New" w:hAnsi="Courier New"/>
    </w:rPr>
  </w:style>
  <w:style w:type="character" w:customStyle="1" w:styleId="WW8Num43z0">
    <w:name w:val="WW8Num43z0"/>
    <w:rPr>
      <w:rFonts w:ascii="Symbol" w:hAnsi="Symbol"/>
    </w:rPr>
  </w:style>
  <w:style w:type="character" w:customStyle="1" w:styleId="WW8Num43z1">
    <w:name w:val="WW8Num43z1"/>
    <w:rPr>
      <w:rFonts w:ascii="Wingdings" w:hAnsi="Wingdings"/>
    </w:rPr>
  </w:style>
  <w:style w:type="character" w:customStyle="1" w:styleId="WW8Num43z2">
    <w:name w:val="WW8Num43z2"/>
    <w:rPr>
      <w:rFonts w:ascii="Times New Roman" w:eastAsia="Times New Roman" w:hAnsi="Times New Roman" w:cs="Times New Roman"/>
    </w:rPr>
  </w:style>
  <w:style w:type="character" w:customStyle="1" w:styleId="WW8Num43z4">
    <w:name w:val="WW8Num43z4"/>
    <w:rPr>
      <w:rFonts w:ascii="Courier New" w:hAnsi="Courier New"/>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St2z0">
    <w:name w:val="WW8NumSt2z0"/>
    <w:rPr>
      <w:rFonts w:ascii="Wingdings" w:hAnsi="Wingdings"/>
    </w:rPr>
  </w:style>
  <w:style w:type="character" w:customStyle="1" w:styleId="WW8NumSt3z0">
    <w:name w:val="WW8NumSt3z0"/>
    <w:rPr>
      <w:rFonts w:ascii="Wingdings" w:hAnsi="Wingdings"/>
    </w:rPr>
  </w:style>
  <w:style w:type="character" w:customStyle="1" w:styleId="WW8NumSt4z0">
    <w:name w:val="WW8NumSt4z0"/>
    <w:rPr>
      <w:rFonts w:ascii="Wingdings" w:hAnsi="Wingdings"/>
    </w:rPr>
  </w:style>
  <w:style w:type="character" w:customStyle="1" w:styleId="WW8NumSt5z0">
    <w:name w:val="WW8NumSt5z0"/>
    <w:rPr>
      <w:rFonts w:ascii="Wingdings" w:hAnsi="Wingdings"/>
    </w:rPr>
  </w:style>
  <w:style w:type="character" w:customStyle="1" w:styleId="WW8NumSt7z0">
    <w:name w:val="WW8NumSt7z0"/>
    <w:rPr>
      <w:rFonts w:ascii="Symbol" w:hAnsi="Symbol"/>
    </w:rPr>
  </w:style>
  <w:style w:type="character" w:customStyle="1" w:styleId="WW8NumSt7z1">
    <w:name w:val="WW8NumSt7z1"/>
    <w:rPr>
      <w:rFonts w:ascii="Courier New" w:hAnsi="Courier New"/>
    </w:rPr>
  </w:style>
  <w:style w:type="character" w:customStyle="1" w:styleId="WW8NumSt7z2">
    <w:name w:val="WW8NumSt7z2"/>
    <w:rPr>
      <w:rFonts w:ascii="Wingdings" w:hAnsi="Wingdings"/>
    </w:rPr>
  </w:style>
  <w:style w:type="character" w:customStyle="1" w:styleId="WW-Domylnaczcionkaakapitu">
    <w:name w:val="WW-Domyślna czcionka akapitu"/>
  </w:style>
  <w:style w:type="character" w:customStyle="1" w:styleId="WW-DefaultParagraphFont">
    <w:name w:val="WW-Default Paragraph Font"/>
  </w:style>
  <w:style w:type="character" w:customStyle="1" w:styleId="WW-Znakinumeracji">
    <w:name w:val="WW-Znaki numeracji"/>
  </w:style>
  <w:style w:type="character" w:customStyle="1" w:styleId="WW-Znakinumeracji1">
    <w:name w:val="WW-Znaki numeracji1"/>
  </w:style>
  <w:style w:type="character" w:customStyle="1" w:styleId="WW-Symbolewypunktowania">
    <w:name w:val="WW-Symbole wypunktowania"/>
    <w:rPr>
      <w:rFonts w:ascii="StarSymbol" w:hAnsi="StarSymbol"/>
      <w:sz w:val="18"/>
    </w:rPr>
  </w:style>
  <w:style w:type="character" w:customStyle="1" w:styleId="WW-Symbolewypunktowania1">
    <w:name w:val="WW-Symbole wypunktowania1"/>
    <w:rPr>
      <w:rFonts w:ascii="StarSymbol" w:hAnsi="StarSymbol"/>
      <w:sz w:val="18"/>
    </w:rPr>
  </w:style>
  <w:style w:type="character" w:customStyle="1" w:styleId="arialnarow">
    <w:name w:val="arial narow"/>
    <w:rPr>
      <w:rFonts w:ascii="Arial Narrow" w:hAnsi="Arial Narrow"/>
      <w:sz w:val="22"/>
      <w:szCs w:val="22"/>
    </w:rPr>
  </w:style>
  <w:style w:type="character" w:styleId="Pogrubienie">
    <w:name w:val="Strong"/>
    <w:qFormat/>
    <w:rPr>
      <w:b/>
      <w:bCs/>
    </w:rPr>
  </w:style>
  <w:style w:type="character" w:styleId="Uwydatnienie">
    <w:name w:val="Emphasis"/>
    <w:qFormat/>
    <w:rPr>
      <w:i/>
      <w:iCs/>
    </w:rPr>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ind w:left="397"/>
      <w:jc w:val="both"/>
    </w:pPr>
  </w:style>
  <w:style w:type="paragraph" w:customStyle="1" w:styleId="Podpis1">
    <w:name w:val="Podpis1"/>
    <w:basedOn w:val="Normalny"/>
    <w:pPr>
      <w:suppressLineNumbers/>
      <w:spacing w:before="120" w:after="120"/>
    </w:pPr>
    <w:rPr>
      <w:rFonts w:cs="Tahoma"/>
      <w:i/>
      <w:iCs/>
      <w:sz w:val="20"/>
    </w:rPr>
  </w:style>
  <w:style w:type="paragraph" w:styleId="Nagwek">
    <w:name w:val="header"/>
    <w:basedOn w:val="Normalny"/>
    <w:next w:val="Tekstpodstawowy"/>
    <w:pPr>
      <w:keepNext/>
      <w:spacing w:before="240" w:after="120"/>
    </w:pPr>
    <w:rPr>
      <w:rFonts w:ascii="Arial" w:hAnsi="Arial"/>
      <w:sz w:val="28"/>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tyle>
  <w:style w:type="paragraph" w:styleId="Stopka">
    <w:name w:val="footer"/>
    <w:basedOn w:val="Normalny"/>
    <w:link w:val="StopkaZnak"/>
    <w:uiPriority w:val="99"/>
    <w:rsid w:val="00890A09"/>
    <w:pPr>
      <w:pBdr>
        <w:top w:val="single" w:sz="4" w:space="1" w:color="auto"/>
      </w:pBdr>
      <w:tabs>
        <w:tab w:val="right" w:pos="9298"/>
      </w:tabs>
    </w:pPr>
    <w:rPr>
      <w:rFonts w:ascii="Cambria" w:hAnsi="Cambria"/>
    </w:r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Indeks">
    <w:name w:val="Indeks"/>
    <w:basedOn w:val="Normalny"/>
    <w:pPr>
      <w:suppressLineNumbers/>
    </w:pPr>
  </w:style>
  <w:style w:type="paragraph" w:styleId="Nagwekspisutreci">
    <w:name w:val="TOC Heading"/>
    <w:basedOn w:val="Nagwek"/>
    <w:qFormat/>
    <w:pPr>
      <w:suppressLineNumbers/>
    </w:pPr>
    <w:rPr>
      <w:b/>
      <w:bCs/>
      <w:sz w:val="32"/>
      <w:szCs w:val="32"/>
    </w:rPr>
  </w:style>
  <w:style w:type="paragraph" w:styleId="Spistreci1">
    <w:name w:val="toc 1"/>
    <w:basedOn w:val="Normalny"/>
    <w:next w:val="Normalny"/>
    <w:uiPriority w:val="39"/>
    <w:pPr>
      <w:spacing w:before="120" w:after="120" w:line="360" w:lineRule="auto"/>
    </w:pPr>
    <w:rPr>
      <w:rFonts w:ascii="Arial" w:hAnsi="Arial"/>
      <w:b/>
      <w:bCs/>
      <w:caps/>
      <w:sz w:val="20"/>
      <w:szCs w:val="24"/>
    </w:rPr>
  </w:style>
  <w:style w:type="paragraph" w:styleId="Spistreci2">
    <w:name w:val="toc 2"/>
    <w:basedOn w:val="Normalny"/>
    <w:next w:val="Normalny"/>
    <w:uiPriority w:val="39"/>
    <w:pPr>
      <w:spacing w:before="119" w:after="119" w:line="360" w:lineRule="auto"/>
    </w:pPr>
    <w:rPr>
      <w:rFonts w:ascii="Arial" w:hAnsi="Arial"/>
      <w:sz w:val="20"/>
      <w:szCs w:val="24"/>
    </w:rPr>
  </w:style>
  <w:style w:type="paragraph" w:styleId="Spistreci3">
    <w:name w:val="toc 3"/>
    <w:basedOn w:val="Normalny"/>
    <w:next w:val="Normalny"/>
    <w:uiPriority w:val="39"/>
    <w:rsid w:val="003B60CB"/>
    <w:pPr>
      <w:ind w:left="480"/>
    </w:pPr>
    <w:rPr>
      <w:rFonts w:ascii="Arial" w:hAnsi="Arial"/>
      <w:iCs/>
      <w:sz w:val="20"/>
      <w:szCs w:val="24"/>
    </w:rPr>
  </w:style>
  <w:style w:type="paragraph" w:styleId="Spistreci4">
    <w:name w:val="toc 4"/>
    <w:basedOn w:val="Normalny"/>
    <w:next w:val="Normalny"/>
    <w:rsid w:val="003B60CB"/>
    <w:pPr>
      <w:ind w:left="720"/>
    </w:pPr>
    <w:rPr>
      <w:rFonts w:ascii="Arial" w:hAnsi="Arial"/>
      <w:sz w:val="20"/>
      <w:szCs w:val="21"/>
    </w:rPr>
  </w:style>
  <w:style w:type="paragraph" w:styleId="Spistreci5">
    <w:name w:val="toc 5"/>
    <w:basedOn w:val="Normalny"/>
    <w:next w:val="Normalny"/>
    <w:pPr>
      <w:ind w:left="960"/>
    </w:pPr>
    <w:rPr>
      <w:szCs w:val="21"/>
    </w:rPr>
  </w:style>
  <w:style w:type="paragraph" w:styleId="Spistreci6">
    <w:name w:val="toc 6"/>
    <w:basedOn w:val="Normalny"/>
    <w:next w:val="Normalny"/>
    <w:pPr>
      <w:ind w:left="1200"/>
    </w:pPr>
    <w:rPr>
      <w:szCs w:val="21"/>
    </w:rPr>
  </w:style>
  <w:style w:type="paragraph" w:styleId="Spistreci7">
    <w:name w:val="toc 7"/>
    <w:basedOn w:val="Normalny"/>
    <w:next w:val="Normalny"/>
    <w:pPr>
      <w:ind w:left="1440"/>
    </w:pPr>
    <w:rPr>
      <w:szCs w:val="21"/>
    </w:rPr>
  </w:style>
  <w:style w:type="paragraph" w:styleId="Spistreci8">
    <w:name w:val="toc 8"/>
    <w:basedOn w:val="Normalny"/>
    <w:next w:val="Normalny"/>
    <w:pPr>
      <w:ind w:left="1680"/>
    </w:pPr>
    <w:rPr>
      <w:szCs w:val="21"/>
    </w:rPr>
  </w:style>
  <w:style w:type="paragraph" w:styleId="Spistreci9">
    <w:name w:val="toc 9"/>
    <w:basedOn w:val="Normalny"/>
    <w:next w:val="Normalny"/>
    <w:pPr>
      <w:ind w:left="1920"/>
    </w:pPr>
    <w:rPr>
      <w:szCs w:val="21"/>
    </w:rPr>
  </w:style>
  <w:style w:type="paragraph" w:styleId="Tytu">
    <w:name w:val="Title"/>
    <w:basedOn w:val="Normalny"/>
    <w:next w:val="Podtytu"/>
    <w:qFormat/>
    <w:pPr>
      <w:widowControl/>
      <w:suppressAutoHyphens w:val="0"/>
      <w:overflowPunct/>
      <w:autoSpaceDE/>
      <w:jc w:val="center"/>
      <w:textAlignment w:val="auto"/>
    </w:pPr>
    <w:rPr>
      <w:b/>
      <w:sz w:val="28"/>
    </w:rPr>
  </w:style>
  <w:style w:type="paragraph" w:styleId="Podtytu">
    <w:name w:val="Subtitle"/>
    <w:basedOn w:val="Normalny"/>
    <w:next w:val="Tekstpodstawowy"/>
    <w:qFormat/>
    <w:pPr>
      <w:widowControl/>
      <w:suppressAutoHyphens w:val="0"/>
      <w:overflowPunct/>
      <w:autoSpaceDE/>
      <w:textAlignment w:val="auto"/>
    </w:pPr>
    <w:rPr>
      <w:b/>
      <w:sz w:val="28"/>
    </w:rPr>
  </w:style>
  <w:style w:type="paragraph" w:customStyle="1" w:styleId="Nagwek0">
    <w:name w:val="Nag?ówek"/>
    <w:basedOn w:val="Normalny"/>
    <w:next w:val="Tekstpodstawowy"/>
    <w:pPr>
      <w:keepNext/>
      <w:spacing w:before="240" w:after="120"/>
    </w:pPr>
    <w:rPr>
      <w:rFonts w:ascii="Arial" w:hAnsi="Arial"/>
      <w:sz w:val="28"/>
    </w:rPr>
  </w:style>
  <w:style w:type="paragraph" w:customStyle="1" w:styleId="WW-Indeks">
    <w:name w:val="WW-Indeks"/>
    <w:basedOn w:val="Normalny"/>
    <w:pPr>
      <w:suppressLineNumbers/>
    </w:pPr>
  </w:style>
  <w:style w:type="paragraph" w:customStyle="1" w:styleId="WW-Zwykytekst">
    <w:name w:val="WW-Zwykły tekst"/>
    <w:basedOn w:val="Normalny"/>
    <w:rPr>
      <w:rFonts w:ascii="Courier New" w:hAnsi="Courier New" w:cs="Courier New"/>
      <w:sz w:val="20"/>
    </w:rPr>
  </w:style>
  <w:style w:type="paragraph" w:customStyle="1" w:styleId="zwykytekst">
    <w:name w:val="zwykły tekst"/>
    <w:basedOn w:val="WW-Zwykytekst"/>
    <w:pPr>
      <w:widowControl/>
      <w:suppressAutoHyphens w:val="0"/>
      <w:overflowPunct/>
      <w:autoSpaceDE/>
      <w:textAlignment w:val="auto"/>
    </w:pPr>
    <w:rPr>
      <w:rFonts w:ascii="Arial" w:hAnsi="Arial" w:cs="Times New Roman"/>
    </w:rPr>
  </w:style>
  <w:style w:type="paragraph" w:customStyle="1" w:styleId="nagwek20">
    <w:name w:val="nagłówek 2"/>
    <w:basedOn w:val="Nagwek2"/>
    <w:pPr>
      <w:widowControl/>
      <w:suppressAutoHyphens w:val="0"/>
      <w:overflowPunct/>
      <w:autoSpaceDE/>
      <w:spacing w:before="0" w:after="0" w:line="360" w:lineRule="auto"/>
      <w:textAlignment w:val="auto"/>
    </w:pPr>
    <w:rPr>
      <w:rFonts w:ascii="Antique Olive" w:hAnsi="Antique Olive" w:cs="Times New Roman"/>
      <w:bCs w:val="0"/>
      <w:i w:val="0"/>
      <w:sz w:val="16"/>
      <w:szCs w:val="20"/>
      <w14:shadow w14:blurRad="50800" w14:dist="38100" w14:dir="2700000" w14:sx="100000" w14:sy="100000" w14:kx="0" w14:ky="0" w14:algn="tl">
        <w14:srgbClr w14:val="000000">
          <w14:alpha w14:val="60000"/>
        </w14:srgbClr>
      </w14:shadow>
    </w:rPr>
  </w:style>
  <w:style w:type="paragraph" w:customStyle="1" w:styleId="ZWYKYTEKST0">
    <w:name w:val="ZWYKŁY TEKST"/>
    <w:basedOn w:val="Normalny"/>
    <w:pPr>
      <w:widowControl/>
      <w:suppressAutoHyphens w:val="0"/>
      <w:overflowPunct/>
      <w:autoSpaceDE/>
      <w:textAlignment w:val="auto"/>
    </w:pPr>
    <w:rPr>
      <w:rFonts w:ascii="Arial" w:hAnsi="Arial" w:cs="Arial"/>
      <w:sz w:val="20"/>
      <w:szCs w:val="24"/>
    </w:rPr>
  </w:style>
  <w:style w:type="paragraph" w:customStyle="1" w:styleId="nagwek11">
    <w:name w:val="nagłówek 1"/>
    <w:basedOn w:val="Nagwek1"/>
    <w:pPr>
      <w:widowControl/>
      <w:suppressAutoHyphens w:val="0"/>
      <w:overflowPunct/>
      <w:autoSpaceDE/>
      <w:spacing w:before="0" w:after="0"/>
      <w:jc w:val="center"/>
      <w:textAlignment w:val="auto"/>
    </w:pPr>
    <w:rPr>
      <w:bCs/>
      <w:sz w:val="24"/>
    </w:rPr>
  </w:style>
  <w:style w:type="paragraph" w:customStyle="1" w:styleId="WW-Tekstpodstawowy2">
    <w:name w:val="WW-Tekst podstawowy 2"/>
    <w:basedOn w:val="Normalny"/>
    <w:pPr>
      <w:widowControl/>
      <w:suppressAutoHyphens w:val="0"/>
      <w:overflowPunct/>
      <w:autoSpaceDE/>
      <w:spacing w:line="360" w:lineRule="auto"/>
      <w:jc w:val="both"/>
      <w:textAlignment w:val="auto"/>
    </w:pPr>
    <w:rPr>
      <w:rFonts w:ascii="Antique Olive" w:hAnsi="Antique Olive"/>
      <w:sz w:val="20"/>
    </w:rPr>
  </w:style>
  <w:style w:type="paragraph" w:customStyle="1" w:styleId="WW-Tekstpodstawowy3">
    <w:name w:val="WW-Tekst podstawowy 3"/>
    <w:basedOn w:val="Normalny"/>
    <w:pPr>
      <w:spacing w:line="360" w:lineRule="auto"/>
    </w:pPr>
    <w:rPr>
      <w:rFonts w:ascii="Arial" w:hAnsi="Arial" w:cs="Arial"/>
      <w:sz w:val="22"/>
    </w:rPr>
  </w:style>
  <w:style w:type="paragraph" w:customStyle="1" w:styleId="WW-Tekstpodstawowywcity3">
    <w:name w:val="WW-Tekst podstawowy wci?ty 3"/>
    <w:basedOn w:val="Normalny"/>
    <w:pPr>
      <w:spacing w:line="360" w:lineRule="auto"/>
      <w:ind w:left="284" w:hanging="142"/>
    </w:pPr>
    <w:rPr>
      <w:rFonts w:ascii="Arial" w:hAnsi="Arial"/>
      <w:sz w:val="22"/>
    </w:rPr>
  </w:style>
  <w:style w:type="paragraph" w:customStyle="1" w:styleId="WW-Tekstdugiegocytatu">
    <w:name w:val="WW-Tekst d?ugiego cytatu"/>
    <w:basedOn w:val="Normalny"/>
    <w:pPr>
      <w:spacing w:line="360" w:lineRule="auto"/>
      <w:ind w:left="851" w:right="192" w:hanging="284"/>
      <w:jc w:val="both"/>
    </w:pPr>
    <w:rPr>
      <w:rFonts w:ascii="Arial" w:hAnsi="Arial"/>
      <w:sz w:val="22"/>
    </w:rPr>
  </w:style>
  <w:style w:type="paragraph" w:customStyle="1" w:styleId="Tekstpodstawowy21">
    <w:name w:val="Tekst podstawowy 21"/>
    <w:basedOn w:val="Normalny"/>
    <w:pPr>
      <w:widowControl/>
      <w:spacing w:line="360" w:lineRule="auto"/>
    </w:pPr>
  </w:style>
  <w:style w:type="paragraph" w:customStyle="1" w:styleId="Style1">
    <w:name w:val="Style1"/>
    <w:basedOn w:val="Normalny"/>
    <w:pPr>
      <w:widowControl/>
      <w:ind w:left="709"/>
    </w:pPr>
    <w:rPr>
      <w:sz w:val="20"/>
    </w:rPr>
  </w:style>
  <w:style w:type="paragraph" w:customStyle="1" w:styleId="WW-Tekstpodstawowywcity2">
    <w:name w:val="WW-Tekst podstawowy wcięty 2"/>
    <w:basedOn w:val="Normalny"/>
    <w:pPr>
      <w:spacing w:after="60"/>
      <w:ind w:left="708"/>
      <w:jc w:val="both"/>
    </w:pPr>
    <w:rPr>
      <w:color w:val="FF0000"/>
    </w:rPr>
  </w:style>
  <w:style w:type="paragraph" w:customStyle="1" w:styleId="Tekstpodstawowy31">
    <w:name w:val="Tekst podstawowy 31"/>
    <w:basedOn w:val="Normalny"/>
    <w:pPr>
      <w:tabs>
        <w:tab w:val="left" w:pos="90"/>
      </w:tabs>
      <w:spacing w:line="360" w:lineRule="auto"/>
      <w:jc w:val="both"/>
    </w:pPr>
  </w:style>
  <w:style w:type="paragraph" w:customStyle="1" w:styleId="Normalny1">
    <w:name w:val="Normalny1"/>
    <w:basedOn w:val="Normalny"/>
  </w:style>
  <w:style w:type="paragraph" w:customStyle="1" w:styleId="WW-Standardowywcity">
    <w:name w:val="WW-Standardowy wci?ty"/>
    <w:basedOn w:val="Normalny"/>
    <w:pPr>
      <w:ind w:left="708" w:firstLine="1"/>
    </w:pPr>
  </w:style>
  <w:style w:type="paragraph" w:customStyle="1" w:styleId="Tekstpodstawowy22">
    <w:name w:val="Tekst podstawowy 22"/>
    <w:basedOn w:val="Normalny"/>
    <w:pPr>
      <w:jc w:val="both"/>
    </w:pPr>
    <w:rPr>
      <w:rFonts w:ascii="Century Schoolbook" w:hAnsi="Century Schoolbook"/>
    </w:rPr>
  </w:style>
  <w:style w:type="paragraph" w:customStyle="1" w:styleId="Wypunktowanie">
    <w:name w:val="Wypunktowanie"/>
    <w:basedOn w:val="Normalny"/>
    <w:pPr>
      <w:numPr>
        <w:numId w:val="4"/>
      </w:numPr>
      <w:ind w:left="0" w:firstLine="0"/>
    </w:pPr>
  </w:style>
  <w:style w:type="paragraph" w:customStyle="1" w:styleId="Tekstpodstawowy310">
    <w:name w:val="Tekst podstawowy 31"/>
    <w:basedOn w:val="Normalny"/>
    <w:pPr>
      <w:jc w:val="both"/>
    </w:pPr>
  </w:style>
  <w:style w:type="paragraph" w:customStyle="1" w:styleId="Tekstpodstawowywcity21">
    <w:name w:val="Tekst podstawowy wcięty 21"/>
    <w:basedOn w:val="Normalny"/>
    <w:pPr>
      <w:spacing w:line="360" w:lineRule="auto"/>
      <w:ind w:firstLine="709"/>
    </w:pPr>
    <w:rPr>
      <w:rFonts w:ascii="Arial" w:hAnsi="Arial"/>
      <w:sz w:val="22"/>
      <w:szCs w:val="22"/>
    </w:rPr>
  </w:style>
  <w:style w:type="paragraph" w:customStyle="1" w:styleId="Tekstpodstawowy210">
    <w:name w:val="Tekst podstawowy 21"/>
    <w:basedOn w:val="Normalny"/>
    <w:pPr>
      <w:spacing w:after="120" w:line="480" w:lineRule="auto"/>
    </w:pPr>
  </w:style>
  <w:style w:type="paragraph" w:customStyle="1" w:styleId="Default">
    <w:name w:val="Default"/>
    <w:basedOn w:val="Normalny"/>
    <w:rPr>
      <w:rFonts w:ascii="Arial" w:eastAsia="Arial" w:hAnsi="Arial" w:cs="Arial"/>
      <w:color w:val="000000"/>
      <w:szCs w:val="24"/>
    </w:rPr>
  </w:style>
  <w:style w:type="paragraph" w:customStyle="1" w:styleId="Tekstpodstawowywcity32">
    <w:name w:val="Tekst podstawowy wcięty 32"/>
    <w:basedOn w:val="Normalny"/>
    <w:pPr>
      <w:spacing w:line="360" w:lineRule="auto"/>
      <w:ind w:firstLine="709"/>
      <w:jc w:val="both"/>
    </w:pPr>
    <w:rPr>
      <w:rFonts w:ascii="Arial" w:hAnsi="Arial" w:cs="Arial"/>
      <w:sz w:val="22"/>
      <w:szCs w:val="22"/>
    </w:rPr>
  </w:style>
  <w:style w:type="paragraph" w:customStyle="1" w:styleId="Tekstpodstawowywcity31">
    <w:name w:val="Tekst podstawowy wcięty 31"/>
    <w:basedOn w:val="Normalny"/>
    <w:pPr>
      <w:spacing w:line="360" w:lineRule="auto"/>
      <w:ind w:left="567"/>
      <w:jc w:val="both"/>
    </w:pPr>
    <w:rPr>
      <w:rFonts w:ascii="Arial" w:hAnsi="Arial" w:cs="Arial"/>
    </w:rPr>
  </w:style>
  <w:style w:type="paragraph" w:styleId="Bezodstpw">
    <w:name w:val="No Spacing"/>
    <w:qFormat/>
    <w:pPr>
      <w:suppressAutoHyphens/>
    </w:pPr>
    <w:rPr>
      <w:rFonts w:ascii="Arial" w:eastAsia="Calibri" w:hAnsi="Arial" w:cs="Calibri"/>
      <w:szCs w:val="22"/>
      <w:lang w:eastAsia="ar-SA"/>
    </w:rPr>
  </w:style>
  <w:style w:type="character" w:customStyle="1" w:styleId="StopkaZnak">
    <w:name w:val="Stopka Znak"/>
    <w:link w:val="Stopka"/>
    <w:uiPriority w:val="99"/>
    <w:rsid w:val="00890A09"/>
    <w:rPr>
      <w:rFonts w:ascii="Cambria" w:hAnsi="Cambria"/>
      <w:sz w:val="24"/>
      <w:lang w:eastAsia="ar-SA"/>
    </w:rPr>
  </w:style>
  <w:style w:type="paragraph" w:styleId="Tekstdymka">
    <w:name w:val="Balloon Text"/>
    <w:basedOn w:val="Normalny"/>
    <w:link w:val="TekstdymkaZnak"/>
    <w:uiPriority w:val="99"/>
    <w:semiHidden/>
    <w:unhideWhenUsed/>
    <w:rsid w:val="00890A09"/>
    <w:rPr>
      <w:rFonts w:ascii="Tahoma" w:hAnsi="Tahoma" w:cs="Tahoma"/>
      <w:sz w:val="16"/>
      <w:szCs w:val="16"/>
    </w:rPr>
  </w:style>
  <w:style w:type="character" w:customStyle="1" w:styleId="TekstdymkaZnak">
    <w:name w:val="Tekst dymka Znak"/>
    <w:link w:val="Tekstdymka"/>
    <w:uiPriority w:val="99"/>
    <w:semiHidden/>
    <w:rsid w:val="00890A09"/>
    <w:rPr>
      <w:rFonts w:ascii="Tahoma" w:hAnsi="Tahoma" w:cs="Tahoma"/>
      <w:sz w:val="16"/>
      <w:szCs w:val="16"/>
      <w:lang w:eastAsia="ar-SA"/>
    </w:rPr>
  </w:style>
  <w:style w:type="paragraph" w:styleId="NormalnyWeb">
    <w:name w:val="Normal (Web)"/>
    <w:basedOn w:val="Normalny"/>
    <w:uiPriority w:val="99"/>
    <w:semiHidden/>
    <w:unhideWhenUsed/>
    <w:rsid w:val="007B44FA"/>
    <w:pPr>
      <w:widowControl/>
      <w:suppressAutoHyphens w:val="0"/>
      <w:overflowPunct/>
      <w:autoSpaceDE/>
      <w:spacing w:before="100" w:beforeAutospacing="1" w:after="119"/>
      <w:textAlignment w:val="auto"/>
    </w:pPr>
    <w:rPr>
      <w:szCs w:val="24"/>
      <w:lang w:eastAsia="pl-PL"/>
    </w:rPr>
  </w:style>
  <w:style w:type="paragraph" w:styleId="Akapitzlist">
    <w:name w:val="List Paragraph"/>
    <w:basedOn w:val="Normalny"/>
    <w:uiPriority w:val="34"/>
    <w:qFormat/>
    <w:rsid w:val="007C4CFF"/>
    <w:pPr>
      <w:ind w:left="720"/>
      <w:contextualSpacing/>
    </w:pPr>
  </w:style>
  <w:style w:type="paragraph" w:customStyle="1" w:styleId="Domylnie">
    <w:name w:val="Domy?lnie"/>
    <w:basedOn w:val="Normalny"/>
    <w:rsid w:val="00566EFC"/>
    <w:pPr>
      <w:overflowPunct/>
      <w:autoSpaceDE/>
      <w:spacing w:before="40" w:after="40" w:line="288" w:lineRule="auto"/>
      <w:jc w:val="both"/>
      <w:textAlignment w:val="auto"/>
    </w:pPr>
    <w:rPr>
      <w:rFonts w:eastAsia="HG Mincho Light J"/>
      <w:color w:val="000000"/>
      <w:lang w:eastAsia="en-US"/>
    </w:rPr>
  </w:style>
  <w:style w:type="table" w:styleId="Tabela-Siatka">
    <w:name w:val="Table Grid"/>
    <w:basedOn w:val="Standardowy"/>
    <w:uiPriority w:val="59"/>
    <w:rsid w:val="007A6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84399"/>
    <w:pPr>
      <w:suppressAutoHyphens/>
      <w:autoSpaceDN w:val="0"/>
    </w:pPr>
    <w:rPr>
      <w:rFonts w:eastAsia="Lucida Sans Unicode" w:cs="Tahoma"/>
      <w:color w:val="000000"/>
      <w:kern w:val="3"/>
      <w:sz w:val="24"/>
      <w:szCs w:val="24"/>
    </w:rPr>
  </w:style>
  <w:style w:type="numbering" w:customStyle="1" w:styleId="WW8Num5">
    <w:name w:val="WW8Num5"/>
    <w:rsid w:val="00784399"/>
    <w:pPr>
      <w:numPr>
        <w:numId w:val="28"/>
      </w:numPr>
    </w:pPr>
  </w:style>
  <w:style w:type="numbering" w:customStyle="1" w:styleId="WW8Num3">
    <w:name w:val="WW8Num3"/>
    <w:rsid w:val="00F7689B"/>
    <w:pPr>
      <w:numPr>
        <w:numId w:val="30"/>
      </w:numPr>
    </w:pPr>
  </w:style>
  <w:style w:type="paragraph" w:customStyle="1" w:styleId="Textbody">
    <w:name w:val="Text body"/>
    <w:basedOn w:val="Standard"/>
    <w:rsid w:val="003104C2"/>
    <w:pPr>
      <w:widowControl w:val="0"/>
      <w:overflowPunct w:val="0"/>
      <w:autoSpaceDE w:val="0"/>
      <w:spacing w:after="120"/>
      <w:textAlignment w:val="baseline"/>
    </w:pPr>
    <w:rPr>
      <w:rFonts w:eastAsia="Times New Roman" w:cs="Times New Roman"/>
      <w:color w:val="auto"/>
      <w:szCs w:val="20"/>
    </w:rPr>
  </w:style>
  <w:style w:type="character" w:customStyle="1" w:styleId="TekstpodstawowyZnak">
    <w:name w:val="Tekst podstawowy Znak"/>
    <w:basedOn w:val="Domylnaczcionkaakapitu"/>
    <w:link w:val="Tekstpodstawowy"/>
    <w:rsid w:val="003104C2"/>
    <w:rPr>
      <w:sz w:val="24"/>
      <w:lang w:eastAsia="ar-SA"/>
    </w:rPr>
  </w:style>
  <w:style w:type="numbering" w:customStyle="1" w:styleId="WW8Num13">
    <w:name w:val="WW8Num13"/>
    <w:basedOn w:val="Bezlisty"/>
    <w:rsid w:val="00B71469"/>
    <w:pPr>
      <w:numPr>
        <w:numId w:val="33"/>
      </w:numPr>
    </w:pPr>
  </w:style>
  <w:style w:type="paragraph" w:styleId="Zwykytekst1">
    <w:name w:val="Plain Text"/>
    <w:basedOn w:val="Normalny"/>
    <w:link w:val="ZwykytekstZnak"/>
    <w:uiPriority w:val="99"/>
    <w:unhideWhenUsed/>
    <w:rsid w:val="0059461B"/>
    <w:rPr>
      <w:rFonts w:ascii="Consolas" w:hAnsi="Consolas" w:cs="Consolas"/>
      <w:sz w:val="21"/>
      <w:szCs w:val="21"/>
    </w:rPr>
  </w:style>
  <w:style w:type="character" w:customStyle="1" w:styleId="TekstpodstawowywcityZnak">
    <w:name w:val="Tekst podstawowy wcięty Znak"/>
    <w:basedOn w:val="Domylnaczcionkaakapitu"/>
    <w:link w:val="Tekstpodstawowywcity"/>
    <w:rsid w:val="0059461B"/>
    <w:rPr>
      <w:sz w:val="24"/>
      <w:lang w:eastAsia="ar-SA"/>
    </w:rPr>
  </w:style>
  <w:style w:type="character" w:customStyle="1" w:styleId="ZwykytekstZnak">
    <w:name w:val="Zwykły tekst Znak"/>
    <w:basedOn w:val="Domylnaczcionkaakapitu"/>
    <w:link w:val="Zwykytekst1"/>
    <w:uiPriority w:val="99"/>
    <w:rsid w:val="0059461B"/>
    <w:rPr>
      <w:rFonts w:ascii="Consolas" w:hAnsi="Consolas" w:cs="Consolas"/>
      <w:sz w:val="21"/>
      <w:szCs w:val="2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3B60CB"/>
    <w:pPr>
      <w:widowControl w:val="0"/>
      <w:suppressAutoHyphens/>
      <w:overflowPunct w:val="0"/>
      <w:autoSpaceDE w:val="0"/>
      <w:textAlignment w:val="baseline"/>
    </w:pPr>
    <w:rPr>
      <w:sz w:val="24"/>
      <w:lang w:eastAsia="ar-SA"/>
    </w:rPr>
  </w:style>
  <w:style w:type="paragraph" w:styleId="Nagwek1">
    <w:name w:val="heading 1"/>
    <w:basedOn w:val="Nagwek"/>
    <w:next w:val="Tekstpodstawowy"/>
    <w:qFormat/>
    <w:pPr>
      <w:outlineLvl w:val="0"/>
    </w:pPr>
    <w:rPr>
      <w:b/>
      <w:sz w:val="32"/>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widowControl/>
      <w:suppressAutoHyphens w:val="0"/>
      <w:overflowPunct/>
      <w:autoSpaceDE/>
      <w:spacing w:before="240" w:after="60"/>
      <w:textAlignment w:val="auto"/>
      <w:outlineLvl w:val="2"/>
    </w:pPr>
    <w:rPr>
      <w:rFonts w:ascii="Arial" w:hAnsi="Arial" w:cs="Arial"/>
      <w:b/>
      <w:bCs/>
      <w:sz w:val="26"/>
      <w:szCs w:val="26"/>
    </w:rPr>
  </w:style>
  <w:style w:type="paragraph" w:styleId="Nagwek4">
    <w:name w:val="heading 4"/>
    <w:basedOn w:val="Normalny"/>
    <w:next w:val="Normalny"/>
    <w:qFormat/>
    <w:pPr>
      <w:keepNext/>
      <w:spacing w:line="360" w:lineRule="auto"/>
      <w:outlineLvl w:val="3"/>
    </w:pPr>
    <w:rPr>
      <w:rFonts w:ascii="Arial" w:hAnsi="Arial" w:cs="Arial"/>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styleId="Hipercze">
    <w:name w:val="Hyperlink"/>
    <w:rPr>
      <w:color w:val="0000FF"/>
      <w:u w:val="single"/>
    </w:rPr>
  </w:style>
  <w:style w:type="character" w:customStyle="1" w:styleId="Znakiprzypiswkocowych">
    <w:name w:val="Znaki przypisów końcowych"/>
  </w:style>
  <w:style w:type="character" w:customStyle="1" w:styleId="WW8Num3z0">
    <w:name w:val="WW8Num3z0"/>
    <w:rPr>
      <w:rFonts w:ascii="Times New Roman" w:hAnsi="Times New Roman" w:cs="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Times New Roman" w:hAnsi="Times New Roman" w:cs="Times New Roman"/>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Times New Roman" w:hAnsi="Times New Roman" w:cs="Times New Roman"/>
    </w:rPr>
  </w:style>
  <w:style w:type="character" w:customStyle="1" w:styleId="WW8Num6z1">
    <w:name w:val="WW8Num6z1"/>
    <w:rPr>
      <w:rFonts w:ascii="Wingdings" w:hAnsi="Wingdings"/>
    </w:rPr>
  </w:style>
  <w:style w:type="character" w:customStyle="1" w:styleId="WW8Num6z2">
    <w:name w:val="WW8Num6z2"/>
    <w:rPr>
      <w:rFonts w:ascii="Times New Roman" w:eastAsia="Times New Roman" w:hAnsi="Times New Roman" w:cs="Times New Roman"/>
    </w:rPr>
  </w:style>
  <w:style w:type="character" w:customStyle="1" w:styleId="WW8Num6z3">
    <w:name w:val="WW8Num6z3"/>
    <w:rPr>
      <w:rFonts w:ascii="Symbol" w:hAnsi="Symbol"/>
    </w:rPr>
  </w:style>
  <w:style w:type="character" w:customStyle="1" w:styleId="WW8Num6z4">
    <w:name w:val="WW8Num6z4"/>
    <w:rPr>
      <w:rFonts w:ascii="Courier New" w:hAnsi="Courier New"/>
    </w:rPr>
  </w:style>
  <w:style w:type="character" w:customStyle="1" w:styleId="WW8Num8z0">
    <w:name w:val="WW8Num8z0"/>
    <w:rPr>
      <w:rFonts w:ascii="Symbol" w:hAnsi="Symbol"/>
    </w:rPr>
  </w:style>
  <w:style w:type="character" w:customStyle="1" w:styleId="WW8Num8z1">
    <w:name w:val="WW8Num8z1"/>
    <w:rPr>
      <w:rFonts w:ascii="Wingdings" w:hAnsi="Wingdings"/>
      <w:b/>
      <w:i w:val="0"/>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Times New Roman" w:hAnsi="Times New Roman" w:cs="Times New Roman"/>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Times New Roman" w:hAnsi="Times New Roman" w:cs="Times New Roman"/>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2">
    <w:name w:val="WW8Num12z2"/>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2z1">
    <w:name w:val="WW8Num22z1"/>
    <w:rPr>
      <w:rFonts w:ascii="Letter Gothic" w:hAnsi="Letter Gothic"/>
    </w:rPr>
  </w:style>
  <w:style w:type="character" w:customStyle="1" w:styleId="WW8Num22z2">
    <w:name w:val="WW8Num22z2"/>
    <w:rPr>
      <w:rFonts w:ascii="Wingdings" w:hAnsi="Wingdings"/>
    </w:rPr>
  </w:style>
  <w:style w:type="character" w:customStyle="1" w:styleId="WW8Num24z0">
    <w:name w:val="WW8Num24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Wingdings" w:hAnsi="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Times New Roman" w:hAnsi="Times New Roman" w:cs="Times New Roman"/>
    </w:rPr>
  </w:style>
  <w:style w:type="character" w:customStyle="1" w:styleId="WW8Num32z0">
    <w:name w:val="WW8Num32z0"/>
    <w:rPr>
      <w:rFonts w:ascii="Wingdings" w:hAnsi="Wingdings"/>
    </w:rPr>
  </w:style>
  <w:style w:type="character" w:customStyle="1" w:styleId="WW8Num32z1">
    <w:name w:val="WW8Num32z1"/>
    <w:rPr>
      <w:rFonts w:ascii="Courier New" w:hAnsi="Courier New"/>
    </w:rPr>
  </w:style>
  <w:style w:type="character" w:customStyle="1" w:styleId="WW8Num32z3">
    <w:name w:val="WW8Num32z3"/>
    <w:rPr>
      <w:rFonts w:ascii="Symbol" w:hAnsi="Symbol"/>
    </w:rPr>
  </w:style>
  <w:style w:type="character" w:customStyle="1" w:styleId="WW8Num34z0">
    <w:name w:val="WW8Num34z0"/>
    <w:rPr>
      <w:rFonts w:ascii="Symbol" w:hAnsi="Symbol"/>
    </w:rPr>
  </w:style>
  <w:style w:type="character" w:customStyle="1" w:styleId="WW8Num34z1">
    <w:name w:val="WW8Num34z1"/>
    <w:rPr>
      <w:rFonts w:ascii="Courier New" w:hAnsi="Courier New"/>
    </w:rPr>
  </w:style>
  <w:style w:type="character" w:customStyle="1" w:styleId="WW8Num34z2">
    <w:name w:val="WW8Num34z2"/>
    <w:rPr>
      <w:rFonts w:ascii="Wingdings" w:hAnsi="Wingdings"/>
    </w:rPr>
  </w:style>
  <w:style w:type="character" w:customStyle="1" w:styleId="WW8Num35z0">
    <w:name w:val="WW8Num35z0"/>
    <w:rPr>
      <w:sz w:val="24"/>
      <w:szCs w:val="24"/>
    </w:rPr>
  </w:style>
  <w:style w:type="character" w:customStyle="1" w:styleId="WW8Num37z0">
    <w:name w:val="WW8Num37z0"/>
    <w:rPr>
      <w:rFonts w:ascii="Symbol" w:hAnsi="Symbol"/>
    </w:rPr>
  </w:style>
  <w:style w:type="character" w:customStyle="1" w:styleId="WW8Num37z1">
    <w:name w:val="WW8Num37z1"/>
    <w:rPr>
      <w:rFonts w:ascii="Courier New" w:hAnsi="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rFonts w:ascii="Times New Roman" w:hAnsi="Times New Roman" w:cs="Times New Roman"/>
    </w:rPr>
  </w:style>
  <w:style w:type="character" w:customStyle="1" w:styleId="WW8Num39z1">
    <w:name w:val="WW8Num39z1"/>
    <w:rPr>
      <w:rFonts w:ascii="Courier New" w:hAnsi="Courier New"/>
    </w:rPr>
  </w:style>
  <w:style w:type="character" w:customStyle="1" w:styleId="WW8Num39z2">
    <w:name w:val="WW8Num39z2"/>
    <w:rPr>
      <w:rFonts w:ascii="Wingdings" w:hAnsi="Wingdings"/>
    </w:rPr>
  </w:style>
  <w:style w:type="character" w:customStyle="1" w:styleId="WW8Num39z3">
    <w:name w:val="WW8Num39z3"/>
    <w:rPr>
      <w:rFonts w:ascii="Symbol" w:hAnsi="Symbol"/>
    </w:rPr>
  </w:style>
  <w:style w:type="character" w:customStyle="1" w:styleId="WW8Num40z0">
    <w:name w:val="WW8Num40z0"/>
    <w:rPr>
      <w:rFonts w:ascii="Wingdings" w:hAnsi="Wingdings"/>
    </w:rPr>
  </w:style>
  <w:style w:type="character" w:customStyle="1" w:styleId="WW8Num41z0">
    <w:name w:val="WW8Num41z0"/>
    <w:rPr>
      <w:rFonts w:ascii="Times New Roman" w:hAnsi="Times New Roman" w:cs="Times New Roman"/>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Symbol" w:hAnsi="Symbol"/>
    </w:rPr>
  </w:style>
  <w:style w:type="character" w:customStyle="1" w:styleId="WW8Num42z2">
    <w:name w:val="WW8Num42z2"/>
    <w:rPr>
      <w:rFonts w:ascii="Wingdings" w:hAnsi="Wingdings"/>
    </w:rPr>
  </w:style>
  <w:style w:type="character" w:customStyle="1" w:styleId="WW8Num42z4">
    <w:name w:val="WW8Num42z4"/>
    <w:rPr>
      <w:rFonts w:ascii="Courier New" w:hAnsi="Courier New"/>
    </w:rPr>
  </w:style>
  <w:style w:type="character" w:customStyle="1" w:styleId="WW8Num43z0">
    <w:name w:val="WW8Num43z0"/>
    <w:rPr>
      <w:rFonts w:ascii="Symbol" w:hAnsi="Symbol"/>
    </w:rPr>
  </w:style>
  <w:style w:type="character" w:customStyle="1" w:styleId="WW8Num43z1">
    <w:name w:val="WW8Num43z1"/>
    <w:rPr>
      <w:rFonts w:ascii="Wingdings" w:hAnsi="Wingdings"/>
    </w:rPr>
  </w:style>
  <w:style w:type="character" w:customStyle="1" w:styleId="WW8Num43z2">
    <w:name w:val="WW8Num43z2"/>
    <w:rPr>
      <w:rFonts w:ascii="Times New Roman" w:eastAsia="Times New Roman" w:hAnsi="Times New Roman" w:cs="Times New Roman"/>
    </w:rPr>
  </w:style>
  <w:style w:type="character" w:customStyle="1" w:styleId="WW8Num43z4">
    <w:name w:val="WW8Num43z4"/>
    <w:rPr>
      <w:rFonts w:ascii="Courier New" w:hAnsi="Courier New"/>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St2z0">
    <w:name w:val="WW8NumSt2z0"/>
    <w:rPr>
      <w:rFonts w:ascii="Wingdings" w:hAnsi="Wingdings"/>
    </w:rPr>
  </w:style>
  <w:style w:type="character" w:customStyle="1" w:styleId="WW8NumSt3z0">
    <w:name w:val="WW8NumSt3z0"/>
    <w:rPr>
      <w:rFonts w:ascii="Wingdings" w:hAnsi="Wingdings"/>
    </w:rPr>
  </w:style>
  <w:style w:type="character" w:customStyle="1" w:styleId="WW8NumSt4z0">
    <w:name w:val="WW8NumSt4z0"/>
    <w:rPr>
      <w:rFonts w:ascii="Wingdings" w:hAnsi="Wingdings"/>
    </w:rPr>
  </w:style>
  <w:style w:type="character" w:customStyle="1" w:styleId="WW8NumSt5z0">
    <w:name w:val="WW8NumSt5z0"/>
    <w:rPr>
      <w:rFonts w:ascii="Wingdings" w:hAnsi="Wingdings"/>
    </w:rPr>
  </w:style>
  <w:style w:type="character" w:customStyle="1" w:styleId="WW8NumSt7z0">
    <w:name w:val="WW8NumSt7z0"/>
    <w:rPr>
      <w:rFonts w:ascii="Symbol" w:hAnsi="Symbol"/>
    </w:rPr>
  </w:style>
  <w:style w:type="character" w:customStyle="1" w:styleId="WW8NumSt7z1">
    <w:name w:val="WW8NumSt7z1"/>
    <w:rPr>
      <w:rFonts w:ascii="Courier New" w:hAnsi="Courier New"/>
    </w:rPr>
  </w:style>
  <w:style w:type="character" w:customStyle="1" w:styleId="WW8NumSt7z2">
    <w:name w:val="WW8NumSt7z2"/>
    <w:rPr>
      <w:rFonts w:ascii="Wingdings" w:hAnsi="Wingdings"/>
    </w:rPr>
  </w:style>
  <w:style w:type="character" w:customStyle="1" w:styleId="WW-Domylnaczcionkaakapitu">
    <w:name w:val="WW-Domyślna czcionka akapitu"/>
  </w:style>
  <w:style w:type="character" w:customStyle="1" w:styleId="WW-DefaultParagraphFont">
    <w:name w:val="WW-Default Paragraph Font"/>
  </w:style>
  <w:style w:type="character" w:customStyle="1" w:styleId="WW-Znakinumeracji">
    <w:name w:val="WW-Znaki numeracji"/>
  </w:style>
  <w:style w:type="character" w:customStyle="1" w:styleId="WW-Znakinumeracji1">
    <w:name w:val="WW-Znaki numeracji1"/>
  </w:style>
  <w:style w:type="character" w:customStyle="1" w:styleId="WW-Symbolewypunktowania">
    <w:name w:val="WW-Symbole wypunktowania"/>
    <w:rPr>
      <w:rFonts w:ascii="StarSymbol" w:hAnsi="StarSymbol"/>
      <w:sz w:val="18"/>
    </w:rPr>
  </w:style>
  <w:style w:type="character" w:customStyle="1" w:styleId="WW-Symbolewypunktowania1">
    <w:name w:val="WW-Symbole wypunktowania1"/>
    <w:rPr>
      <w:rFonts w:ascii="StarSymbol" w:hAnsi="StarSymbol"/>
      <w:sz w:val="18"/>
    </w:rPr>
  </w:style>
  <w:style w:type="character" w:customStyle="1" w:styleId="arialnarow">
    <w:name w:val="arial narow"/>
    <w:rPr>
      <w:rFonts w:ascii="Arial Narrow" w:hAnsi="Arial Narrow"/>
      <w:sz w:val="22"/>
      <w:szCs w:val="22"/>
    </w:rPr>
  </w:style>
  <w:style w:type="character" w:styleId="Pogrubienie">
    <w:name w:val="Strong"/>
    <w:qFormat/>
    <w:rPr>
      <w:b/>
      <w:bCs/>
    </w:rPr>
  </w:style>
  <w:style w:type="character" w:styleId="Uwydatnienie">
    <w:name w:val="Emphasis"/>
    <w:qFormat/>
    <w:rPr>
      <w:i/>
      <w:iCs/>
    </w:rPr>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ind w:left="397"/>
      <w:jc w:val="both"/>
    </w:pPr>
  </w:style>
  <w:style w:type="paragraph" w:customStyle="1" w:styleId="Podpis1">
    <w:name w:val="Podpis1"/>
    <w:basedOn w:val="Normalny"/>
    <w:pPr>
      <w:suppressLineNumbers/>
      <w:spacing w:before="120" w:after="120"/>
    </w:pPr>
    <w:rPr>
      <w:rFonts w:cs="Tahoma"/>
      <w:i/>
      <w:iCs/>
      <w:sz w:val="20"/>
    </w:rPr>
  </w:style>
  <w:style w:type="paragraph" w:styleId="Nagwek">
    <w:name w:val="header"/>
    <w:basedOn w:val="Normalny"/>
    <w:next w:val="Tekstpodstawowy"/>
    <w:pPr>
      <w:keepNext/>
      <w:spacing w:before="240" w:after="120"/>
    </w:pPr>
    <w:rPr>
      <w:rFonts w:ascii="Arial" w:hAnsi="Arial"/>
      <w:sz w:val="28"/>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tyle>
  <w:style w:type="paragraph" w:styleId="Stopka">
    <w:name w:val="footer"/>
    <w:basedOn w:val="Normalny"/>
    <w:link w:val="StopkaZnak"/>
    <w:uiPriority w:val="99"/>
    <w:rsid w:val="00890A09"/>
    <w:pPr>
      <w:pBdr>
        <w:top w:val="single" w:sz="4" w:space="1" w:color="auto"/>
      </w:pBdr>
      <w:tabs>
        <w:tab w:val="right" w:pos="9298"/>
      </w:tabs>
    </w:pPr>
    <w:rPr>
      <w:rFonts w:ascii="Cambria" w:hAnsi="Cambria"/>
    </w:r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Indeks">
    <w:name w:val="Indeks"/>
    <w:basedOn w:val="Normalny"/>
    <w:pPr>
      <w:suppressLineNumbers/>
    </w:pPr>
  </w:style>
  <w:style w:type="paragraph" w:styleId="Nagwekspisutreci">
    <w:name w:val="TOC Heading"/>
    <w:basedOn w:val="Nagwek"/>
    <w:qFormat/>
    <w:pPr>
      <w:suppressLineNumbers/>
    </w:pPr>
    <w:rPr>
      <w:b/>
      <w:bCs/>
      <w:sz w:val="32"/>
      <w:szCs w:val="32"/>
    </w:rPr>
  </w:style>
  <w:style w:type="paragraph" w:styleId="Spistreci1">
    <w:name w:val="toc 1"/>
    <w:basedOn w:val="Normalny"/>
    <w:next w:val="Normalny"/>
    <w:uiPriority w:val="39"/>
    <w:pPr>
      <w:spacing w:before="120" w:after="120" w:line="360" w:lineRule="auto"/>
    </w:pPr>
    <w:rPr>
      <w:rFonts w:ascii="Arial" w:hAnsi="Arial"/>
      <w:b/>
      <w:bCs/>
      <w:caps/>
      <w:sz w:val="20"/>
      <w:szCs w:val="24"/>
    </w:rPr>
  </w:style>
  <w:style w:type="paragraph" w:styleId="Spistreci2">
    <w:name w:val="toc 2"/>
    <w:basedOn w:val="Normalny"/>
    <w:next w:val="Normalny"/>
    <w:uiPriority w:val="39"/>
    <w:pPr>
      <w:spacing w:before="119" w:after="119" w:line="360" w:lineRule="auto"/>
    </w:pPr>
    <w:rPr>
      <w:rFonts w:ascii="Arial" w:hAnsi="Arial"/>
      <w:sz w:val="20"/>
      <w:szCs w:val="24"/>
    </w:rPr>
  </w:style>
  <w:style w:type="paragraph" w:styleId="Spistreci3">
    <w:name w:val="toc 3"/>
    <w:basedOn w:val="Normalny"/>
    <w:next w:val="Normalny"/>
    <w:uiPriority w:val="39"/>
    <w:rsid w:val="003B60CB"/>
    <w:pPr>
      <w:ind w:left="480"/>
    </w:pPr>
    <w:rPr>
      <w:rFonts w:ascii="Arial" w:hAnsi="Arial"/>
      <w:iCs/>
      <w:sz w:val="20"/>
      <w:szCs w:val="24"/>
    </w:rPr>
  </w:style>
  <w:style w:type="paragraph" w:styleId="Spistreci4">
    <w:name w:val="toc 4"/>
    <w:basedOn w:val="Normalny"/>
    <w:next w:val="Normalny"/>
    <w:rsid w:val="003B60CB"/>
    <w:pPr>
      <w:ind w:left="720"/>
    </w:pPr>
    <w:rPr>
      <w:rFonts w:ascii="Arial" w:hAnsi="Arial"/>
      <w:sz w:val="20"/>
      <w:szCs w:val="21"/>
    </w:rPr>
  </w:style>
  <w:style w:type="paragraph" w:styleId="Spistreci5">
    <w:name w:val="toc 5"/>
    <w:basedOn w:val="Normalny"/>
    <w:next w:val="Normalny"/>
    <w:pPr>
      <w:ind w:left="960"/>
    </w:pPr>
    <w:rPr>
      <w:szCs w:val="21"/>
    </w:rPr>
  </w:style>
  <w:style w:type="paragraph" w:styleId="Spistreci6">
    <w:name w:val="toc 6"/>
    <w:basedOn w:val="Normalny"/>
    <w:next w:val="Normalny"/>
    <w:pPr>
      <w:ind w:left="1200"/>
    </w:pPr>
    <w:rPr>
      <w:szCs w:val="21"/>
    </w:rPr>
  </w:style>
  <w:style w:type="paragraph" w:styleId="Spistreci7">
    <w:name w:val="toc 7"/>
    <w:basedOn w:val="Normalny"/>
    <w:next w:val="Normalny"/>
    <w:pPr>
      <w:ind w:left="1440"/>
    </w:pPr>
    <w:rPr>
      <w:szCs w:val="21"/>
    </w:rPr>
  </w:style>
  <w:style w:type="paragraph" w:styleId="Spistreci8">
    <w:name w:val="toc 8"/>
    <w:basedOn w:val="Normalny"/>
    <w:next w:val="Normalny"/>
    <w:pPr>
      <w:ind w:left="1680"/>
    </w:pPr>
    <w:rPr>
      <w:szCs w:val="21"/>
    </w:rPr>
  </w:style>
  <w:style w:type="paragraph" w:styleId="Spistreci9">
    <w:name w:val="toc 9"/>
    <w:basedOn w:val="Normalny"/>
    <w:next w:val="Normalny"/>
    <w:pPr>
      <w:ind w:left="1920"/>
    </w:pPr>
    <w:rPr>
      <w:szCs w:val="21"/>
    </w:rPr>
  </w:style>
  <w:style w:type="paragraph" w:styleId="Tytu">
    <w:name w:val="Title"/>
    <w:basedOn w:val="Normalny"/>
    <w:next w:val="Podtytu"/>
    <w:qFormat/>
    <w:pPr>
      <w:widowControl/>
      <w:suppressAutoHyphens w:val="0"/>
      <w:overflowPunct/>
      <w:autoSpaceDE/>
      <w:jc w:val="center"/>
      <w:textAlignment w:val="auto"/>
    </w:pPr>
    <w:rPr>
      <w:b/>
      <w:sz w:val="28"/>
    </w:rPr>
  </w:style>
  <w:style w:type="paragraph" w:styleId="Podtytu">
    <w:name w:val="Subtitle"/>
    <w:basedOn w:val="Normalny"/>
    <w:next w:val="Tekstpodstawowy"/>
    <w:qFormat/>
    <w:pPr>
      <w:widowControl/>
      <w:suppressAutoHyphens w:val="0"/>
      <w:overflowPunct/>
      <w:autoSpaceDE/>
      <w:textAlignment w:val="auto"/>
    </w:pPr>
    <w:rPr>
      <w:b/>
      <w:sz w:val="28"/>
    </w:rPr>
  </w:style>
  <w:style w:type="paragraph" w:customStyle="1" w:styleId="Nagwek0">
    <w:name w:val="Nag?ówek"/>
    <w:basedOn w:val="Normalny"/>
    <w:next w:val="Tekstpodstawowy"/>
    <w:pPr>
      <w:keepNext/>
      <w:spacing w:before="240" w:after="120"/>
    </w:pPr>
    <w:rPr>
      <w:rFonts w:ascii="Arial" w:hAnsi="Arial"/>
      <w:sz w:val="28"/>
    </w:rPr>
  </w:style>
  <w:style w:type="paragraph" w:customStyle="1" w:styleId="WW-Indeks">
    <w:name w:val="WW-Indeks"/>
    <w:basedOn w:val="Normalny"/>
    <w:pPr>
      <w:suppressLineNumbers/>
    </w:pPr>
  </w:style>
  <w:style w:type="paragraph" w:customStyle="1" w:styleId="WW-Zwykytekst">
    <w:name w:val="WW-Zwykły tekst"/>
    <w:basedOn w:val="Normalny"/>
    <w:rPr>
      <w:rFonts w:ascii="Courier New" w:hAnsi="Courier New" w:cs="Courier New"/>
      <w:sz w:val="20"/>
    </w:rPr>
  </w:style>
  <w:style w:type="paragraph" w:customStyle="1" w:styleId="zwykytekst">
    <w:name w:val="zwykły tekst"/>
    <w:basedOn w:val="WW-Zwykytekst"/>
    <w:pPr>
      <w:widowControl/>
      <w:suppressAutoHyphens w:val="0"/>
      <w:overflowPunct/>
      <w:autoSpaceDE/>
      <w:textAlignment w:val="auto"/>
    </w:pPr>
    <w:rPr>
      <w:rFonts w:ascii="Arial" w:hAnsi="Arial" w:cs="Times New Roman"/>
    </w:rPr>
  </w:style>
  <w:style w:type="paragraph" w:customStyle="1" w:styleId="nagwek20">
    <w:name w:val="nagłówek 2"/>
    <w:basedOn w:val="Nagwek2"/>
    <w:pPr>
      <w:widowControl/>
      <w:suppressAutoHyphens w:val="0"/>
      <w:overflowPunct/>
      <w:autoSpaceDE/>
      <w:spacing w:before="0" w:after="0" w:line="360" w:lineRule="auto"/>
      <w:textAlignment w:val="auto"/>
    </w:pPr>
    <w:rPr>
      <w:rFonts w:ascii="Antique Olive" w:hAnsi="Antique Olive" w:cs="Times New Roman"/>
      <w:bCs w:val="0"/>
      <w:i w:val="0"/>
      <w:sz w:val="16"/>
      <w:szCs w:val="20"/>
      <w14:shadow w14:blurRad="50800" w14:dist="38100" w14:dir="2700000" w14:sx="100000" w14:sy="100000" w14:kx="0" w14:ky="0" w14:algn="tl">
        <w14:srgbClr w14:val="000000">
          <w14:alpha w14:val="60000"/>
        </w14:srgbClr>
      </w14:shadow>
    </w:rPr>
  </w:style>
  <w:style w:type="paragraph" w:customStyle="1" w:styleId="ZWYKYTEKST0">
    <w:name w:val="ZWYKŁY TEKST"/>
    <w:basedOn w:val="Normalny"/>
    <w:pPr>
      <w:widowControl/>
      <w:suppressAutoHyphens w:val="0"/>
      <w:overflowPunct/>
      <w:autoSpaceDE/>
      <w:textAlignment w:val="auto"/>
    </w:pPr>
    <w:rPr>
      <w:rFonts w:ascii="Arial" w:hAnsi="Arial" w:cs="Arial"/>
      <w:sz w:val="20"/>
      <w:szCs w:val="24"/>
    </w:rPr>
  </w:style>
  <w:style w:type="paragraph" w:customStyle="1" w:styleId="nagwek11">
    <w:name w:val="nagłówek 1"/>
    <w:basedOn w:val="Nagwek1"/>
    <w:pPr>
      <w:widowControl/>
      <w:suppressAutoHyphens w:val="0"/>
      <w:overflowPunct/>
      <w:autoSpaceDE/>
      <w:spacing w:before="0" w:after="0"/>
      <w:jc w:val="center"/>
      <w:textAlignment w:val="auto"/>
    </w:pPr>
    <w:rPr>
      <w:bCs/>
      <w:sz w:val="24"/>
    </w:rPr>
  </w:style>
  <w:style w:type="paragraph" w:customStyle="1" w:styleId="WW-Tekstpodstawowy2">
    <w:name w:val="WW-Tekst podstawowy 2"/>
    <w:basedOn w:val="Normalny"/>
    <w:pPr>
      <w:widowControl/>
      <w:suppressAutoHyphens w:val="0"/>
      <w:overflowPunct/>
      <w:autoSpaceDE/>
      <w:spacing w:line="360" w:lineRule="auto"/>
      <w:jc w:val="both"/>
      <w:textAlignment w:val="auto"/>
    </w:pPr>
    <w:rPr>
      <w:rFonts w:ascii="Antique Olive" w:hAnsi="Antique Olive"/>
      <w:sz w:val="20"/>
    </w:rPr>
  </w:style>
  <w:style w:type="paragraph" w:customStyle="1" w:styleId="WW-Tekstpodstawowy3">
    <w:name w:val="WW-Tekst podstawowy 3"/>
    <w:basedOn w:val="Normalny"/>
    <w:pPr>
      <w:spacing w:line="360" w:lineRule="auto"/>
    </w:pPr>
    <w:rPr>
      <w:rFonts w:ascii="Arial" w:hAnsi="Arial" w:cs="Arial"/>
      <w:sz w:val="22"/>
    </w:rPr>
  </w:style>
  <w:style w:type="paragraph" w:customStyle="1" w:styleId="WW-Tekstpodstawowywcity3">
    <w:name w:val="WW-Tekst podstawowy wci?ty 3"/>
    <w:basedOn w:val="Normalny"/>
    <w:pPr>
      <w:spacing w:line="360" w:lineRule="auto"/>
      <w:ind w:left="284" w:hanging="142"/>
    </w:pPr>
    <w:rPr>
      <w:rFonts w:ascii="Arial" w:hAnsi="Arial"/>
      <w:sz w:val="22"/>
    </w:rPr>
  </w:style>
  <w:style w:type="paragraph" w:customStyle="1" w:styleId="WW-Tekstdugiegocytatu">
    <w:name w:val="WW-Tekst d?ugiego cytatu"/>
    <w:basedOn w:val="Normalny"/>
    <w:pPr>
      <w:spacing w:line="360" w:lineRule="auto"/>
      <w:ind w:left="851" w:right="192" w:hanging="284"/>
      <w:jc w:val="both"/>
    </w:pPr>
    <w:rPr>
      <w:rFonts w:ascii="Arial" w:hAnsi="Arial"/>
      <w:sz w:val="22"/>
    </w:rPr>
  </w:style>
  <w:style w:type="paragraph" w:customStyle="1" w:styleId="Tekstpodstawowy21">
    <w:name w:val="Tekst podstawowy 21"/>
    <w:basedOn w:val="Normalny"/>
    <w:pPr>
      <w:widowControl/>
      <w:spacing w:line="360" w:lineRule="auto"/>
    </w:pPr>
  </w:style>
  <w:style w:type="paragraph" w:customStyle="1" w:styleId="Style1">
    <w:name w:val="Style1"/>
    <w:basedOn w:val="Normalny"/>
    <w:pPr>
      <w:widowControl/>
      <w:ind w:left="709"/>
    </w:pPr>
    <w:rPr>
      <w:sz w:val="20"/>
    </w:rPr>
  </w:style>
  <w:style w:type="paragraph" w:customStyle="1" w:styleId="WW-Tekstpodstawowywcity2">
    <w:name w:val="WW-Tekst podstawowy wcięty 2"/>
    <w:basedOn w:val="Normalny"/>
    <w:pPr>
      <w:spacing w:after="60"/>
      <w:ind w:left="708"/>
      <w:jc w:val="both"/>
    </w:pPr>
    <w:rPr>
      <w:color w:val="FF0000"/>
    </w:rPr>
  </w:style>
  <w:style w:type="paragraph" w:customStyle="1" w:styleId="Tekstpodstawowy31">
    <w:name w:val="Tekst podstawowy 31"/>
    <w:basedOn w:val="Normalny"/>
    <w:pPr>
      <w:tabs>
        <w:tab w:val="left" w:pos="90"/>
      </w:tabs>
      <w:spacing w:line="360" w:lineRule="auto"/>
      <w:jc w:val="both"/>
    </w:pPr>
  </w:style>
  <w:style w:type="paragraph" w:customStyle="1" w:styleId="Normalny1">
    <w:name w:val="Normalny1"/>
    <w:basedOn w:val="Normalny"/>
  </w:style>
  <w:style w:type="paragraph" w:customStyle="1" w:styleId="WW-Standardowywcity">
    <w:name w:val="WW-Standardowy wci?ty"/>
    <w:basedOn w:val="Normalny"/>
    <w:pPr>
      <w:ind w:left="708" w:firstLine="1"/>
    </w:pPr>
  </w:style>
  <w:style w:type="paragraph" w:customStyle="1" w:styleId="Tekstpodstawowy22">
    <w:name w:val="Tekst podstawowy 22"/>
    <w:basedOn w:val="Normalny"/>
    <w:pPr>
      <w:jc w:val="both"/>
    </w:pPr>
    <w:rPr>
      <w:rFonts w:ascii="Century Schoolbook" w:hAnsi="Century Schoolbook"/>
    </w:rPr>
  </w:style>
  <w:style w:type="paragraph" w:customStyle="1" w:styleId="Wypunktowanie">
    <w:name w:val="Wypunktowanie"/>
    <w:basedOn w:val="Normalny"/>
    <w:pPr>
      <w:numPr>
        <w:numId w:val="4"/>
      </w:numPr>
      <w:ind w:left="0" w:firstLine="0"/>
    </w:pPr>
  </w:style>
  <w:style w:type="paragraph" w:customStyle="1" w:styleId="Tekstpodstawowy310">
    <w:name w:val="Tekst podstawowy 31"/>
    <w:basedOn w:val="Normalny"/>
    <w:pPr>
      <w:jc w:val="both"/>
    </w:pPr>
  </w:style>
  <w:style w:type="paragraph" w:customStyle="1" w:styleId="Tekstpodstawowywcity21">
    <w:name w:val="Tekst podstawowy wcięty 21"/>
    <w:basedOn w:val="Normalny"/>
    <w:pPr>
      <w:spacing w:line="360" w:lineRule="auto"/>
      <w:ind w:firstLine="709"/>
    </w:pPr>
    <w:rPr>
      <w:rFonts w:ascii="Arial" w:hAnsi="Arial"/>
      <w:sz w:val="22"/>
      <w:szCs w:val="22"/>
    </w:rPr>
  </w:style>
  <w:style w:type="paragraph" w:customStyle="1" w:styleId="Tekstpodstawowy210">
    <w:name w:val="Tekst podstawowy 21"/>
    <w:basedOn w:val="Normalny"/>
    <w:pPr>
      <w:spacing w:after="120" w:line="480" w:lineRule="auto"/>
    </w:pPr>
  </w:style>
  <w:style w:type="paragraph" w:customStyle="1" w:styleId="Default">
    <w:name w:val="Default"/>
    <w:basedOn w:val="Normalny"/>
    <w:rPr>
      <w:rFonts w:ascii="Arial" w:eastAsia="Arial" w:hAnsi="Arial" w:cs="Arial"/>
      <w:color w:val="000000"/>
      <w:szCs w:val="24"/>
    </w:rPr>
  </w:style>
  <w:style w:type="paragraph" w:customStyle="1" w:styleId="Tekstpodstawowywcity32">
    <w:name w:val="Tekst podstawowy wcięty 32"/>
    <w:basedOn w:val="Normalny"/>
    <w:pPr>
      <w:spacing w:line="360" w:lineRule="auto"/>
      <w:ind w:firstLine="709"/>
      <w:jc w:val="both"/>
    </w:pPr>
    <w:rPr>
      <w:rFonts w:ascii="Arial" w:hAnsi="Arial" w:cs="Arial"/>
      <w:sz w:val="22"/>
      <w:szCs w:val="22"/>
    </w:rPr>
  </w:style>
  <w:style w:type="paragraph" w:customStyle="1" w:styleId="Tekstpodstawowywcity31">
    <w:name w:val="Tekst podstawowy wcięty 31"/>
    <w:basedOn w:val="Normalny"/>
    <w:pPr>
      <w:spacing w:line="360" w:lineRule="auto"/>
      <w:ind w:left="567"/>
      <w:jc w:val="both"/>
    </w:pPr>
    <w:rPr>
      <w:rFonts w:ascii="Arial" w:hAnsi="Arial" w:cs="Arial"/>
    </w:rPr>
  </w:style>
  <w:style w:type="paragraph" w:styleId="Bezodstpw">
    <w:name w:val="No Spacing"/>
    <w:qFormat/>
    <w:pPr>
      <w:suppressAutoHyphens/>
    </w:pPr>
    <w:rPr>
      <w:rFonts w:ascii="Arial" w:eastAsia="Calibri" w:hAnsi="Arial" w:cs="Calibri"/>
      <w:szCs w:val="22"/>
      <w:lang w:eastAsia="ar-SA"/>
    </w:rPr>
  </w:style>
  <w:style w:type="character" w:customStyle="1" w:styleId="StopkaZnak">
    <w:name w:val="Stopka Znak"/>
    <w:link w:val="Stopka"/>
    <w:uiPriority w:val="99"/>
    <w:rsid w:val="00890A09"/>
    <w:rPr>
      <w:rFonts w:ascii="Cambria" w:hAnsi="Cambria"/>
      <w:sz w:val="24"/>
      <w:lang w:eastAsia="ar-SA"/>
    </w:rPr>
  </w:style>
  <w:style w:type="paragraph" w:styleId="Tekstdymka">
    <w:name w:val="Balloon Text"/>
    <w:basedOn w:val="Normalny"/>
    <w:link w:val="TekstdymkaZnak"/>
    <w:uiPriority w:val="99"/>
    <w:semiHidden/>
    <w:unhideWhenUsed/>
    <w:rsid w:val="00890A09"/>
    <w:rPr>
      <w:rFonts w:ascii="Tahoma" w:hAnsi="Tahoma" w:cs="Tahoma"/>
      <w:sz w:val="16"/>
      <w:szCs w:val="16"/>
    </w:rPr>
  </w:style>
  <w:style w:type="character" w:customStyle="1" w:styleId="TekstdymkaZnak">
    <w:name w:val="Tekst dymka Znak"/>
    <w:link w:val="Tekstdymka"/>
    <w:uiPriority w:val="99"/>
    <w:semiHidden/>
    <w:rsid w:val="00890A09"/>
    <w:rPr>
      <w:rFonts w:ascii="Tahoma" w:hAnsi="Tahoma" w:cs="Tahoma"/>
      <w:sz w:val="16"/>
      <w:szCs w:val="16"/>
      <w:lang w:eastAsia="ar-SA"/>
    </w:rPr>
  </w:style>
  <w:style w:type="paragraph" w:styleId="NormalnyWeb">
    <w:name w:val="Normal (Web)"/>
    <w:basedOn w:val="Normalny"/>
    <w:uiPriority w:val="99"/>
    <w:semiHidden/>
    <w:unhideWhenUsed/>
    <w:rsid w:val="007B44FA"/>
    <w:pPr>
      <w:widowControl/>
      <w:suppressAutoHyphens w:val="0"/>
      <w:overflowPunct/>
      <w:autoSpaceDE/>
      <w:spacing w:before="100" w:beforeAutospacing="1" w:after="119"/>
      <w:textAlignment w:val="auto"/>
    </w:pPr>
    <w:rPr>
      <w:szCs w:val="24"/>
      <w:lang w:eastAsia="pl-PL"/>
    </w:rPr>
  </w:style>
  <w:style w:type="paragraph" w:styleId="Akapitzlist">
    <w:name w:val="List Paragraph"/>
    <w:basedOn w:val="Normalny"/>
    <w:uiPriority w:val="34"/>
    <w:qFormat/>
    <w:rsid w:val="007C4CFF"/>
    <w:pPr>
      <w:ind w:left="720"/>
      <w:contextualSpacing/>
    </w:pPr>
  </w:style>
  <w:style w:type="paragraph" w:customStyle="1" w:styleId="Domylnie">
    <w:name w:val="Domy?lnie"/>
    <w:basedOn w:val="Normalny"/>
    <w:rsid w:val="00566EFC"/>
    <w:pPr>
      <w:overflowPunct/>
      <w:autoSpaceDE/>
      <w:spacing w:before="40" w:after="40" w:line="288" w:lineRule="auto"/>
      <w:jc w:val="both"/>
      <w:textAlignment w:val="auto"/>
    </w:pPr>
    <w:rPr>
      <w:rFonts w:eastAsia="HG Mincho Light J"/>
      <w:color w:val="000000"/>
      <w:lang w:eastAsia="en-US"/>
    </w:rPr>
  </w:style>
  <w:style w:type="table" w:styleId="Tabela-Siatka">
    <w:name w:val="Table Grid"/>
    <w:basedOn w:val="Standardowy"/>
    <w:uiPriority w:val="59"/>
    <w:rsid w:val="007A6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84399"/>
    <w:pPr>
      <w:suppressAutoHyphens/>
      <w:autoSpaceDN w:val="0"/>
    </w:pPr>
    <w:rPr>
      <w:rFonts w:eastAsia="Lucida Sans Unicode" w:cs="Tahoma"/>
      <w:color w:val="000000"/>
      <w:kern w:val="3"/>
      <w:sz w:val="24"/>
      <w:szCs w:val="24"/>
    </w:rPr>
  </w:style>
  <w:style w:type="numbering" w:customStyle="1" w:styleId="WW8Num5">
    <w:name w:val="WW8Num5"/>
    <w:rsid w:val="00784399"/>
    <w:pPr>
      <w:numPr>
        <w:numId w:val="28"/>
      </w:numPr>
    </w:pPr>
  </w:style>
  <w:style w:type="numbering" w:customStyle="1" w:styleId="WW8Num3">
    <w:name w:val="WW8Num3"/>
    <w:rsid w:val="00F7689B"/>
    <w:pPr>
      <w:numPr>
        <w:numId w:val="30"/>
      </w:numPr>
    </w:pPr>
  </w:style>
  <w:style w:type="paragraph" w:customStyle="1" w:styleId="Textbody">
    <w:name w:val="Text body"/>
    <w:basedOn w:val="Standard"/>
    <w:rsid w:val="003104C2"/>
    <w:pPr>
      <w:widowControl w:val="0"/>
      <w:overflowPunct w:val="0"/>
      <w:autoSpaceDE w:val="0"/>
      <w:spacing w:after="120"/>
      <w:textAlignment w:val="baseline"/>
    </w:pPr>
    <w:rPr>
      <w:rFonts w:eastAsia="Times New Roman" w:cs="Times New Roman"/>
      <w:color w:val="auto"/>
      <w:szCs w:val="20"/>
    </w:rPr>
  </w:style>
  <w:style w:type="character" w:customStyle="1" w:styleId="TekstpodstawowyZnak">
    <w:name w:val="Tekst podstawowy Znak"/>
    <w:basedOn w:val="Domylnaczcionkaakapitu"/>
    <w:link w:val="Tekstpodstawowy"/>
    <w:rsid w:val="003104C2"/>
    <w:rPr>
      <w:sz w:val="24"/>
      <w:lang w:eastAsia="ar-SA"/>
    </w:rPr>
  </w:style>
  <w:style w:type="numbering" w:customStyle="1" w:styleId="WW8Num13">
    <w:name w:val="WW8Num13"/>
    <w:basedOn w:val="Bezlisty"/>
    <w:rsid w:val="00B71469"/>
    <w:pPr>
      <w:numPr>
        <w:numId w:val="33"/>
      </w:numPr>
    </w:pPr>
  </w:style>
  <w:style w:type="paragraph" w:styleId="Zwykytekst1">
    <w:name w:val="Plain Text"/>
    <w:basedOn w:val="Normalny"/>
    <w:link w:val="ZwykytekstZnak"/>
    <w:uiPriority w:val="99"/>
    <w:unhideWhenUsed/>
    <w:rsid w:val="0059461B"/>
    <w:rPr>
      <w:rFonts w:ascii="Consolas" w:hAnsi="Consolas" w:cs="Consolas"/>
      <w:sz w:val="21"/>
      <w:szCs w:val="21"/>
    </w:rPr>
  </w:style>
  <w:style w:type="character" w:customStyle="1" w:styleId="TekstpodstawowywcityZnak">
    <w:name w:val="Tekst podstawowy wcięty Znak"/>
    <w:basedOn w:val="Domylnaczcionkaakapitu"/>
    <w:link w:val="Tekstpodstawowywcity"/>
    <w:rsid w:val="0059461B"/>
    <w:rPr>
      <w:sz w:val="24"/>
      <w:lang w:eastAsia="ar-SA"/>
    </w:rPr>
  </w:style>
  <w:style w:type="character" w:customStyle="1" w:styleId="ZwykytekstZnak">
    <w:name w:val="Zwykły tekst Znak"/>
    <w:basedOn w:val="Domylnaczcionkaakapitu"/>
    <w:link w:val="Zwykytekst1"/>
    <w:uiPriority w:val="99"/>
    <w:rsid w:val="0059461B"/>
    <w:rPr>
      <w:rFonts w:ascii="Consolas" w:hAnsi="Consolas" w:cs="Consolas"/>
      <w:sz w:val="21"/>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2041">
      <w:bodyDiv w:val="1"/>
      <w:marLeft w:val="0"/>
      <w:marRight w:val="0"/>
      <w:marTop w:val="0"/>
      <w:marBottom w:val="0"/>
      <w:divBdr>
        <w:top w:val="none" w:sz="0" w:space="0" w:color="auto"/>
        <w:left w:val="none" w:sz="0" w:space="0" w:color="auto"/>
        <w:bottom w:val="none" w:sz="0" w:space="0" w:color="auto"/>
        <w:right w:val="none" w:sz="0" w:space="0" w:color="auto"/>
      </w:divBdr>
    </w:div>
    <w:div w:id="53235587">
      <w:bodyDiv w:val="1"/>
      <w:marLeft w:val="0"/>
      <w:marRight w:val="0"/>
      <w:marTop w:val="0"/>
      <w:marBottom w:val="0"/>
      <w:divBdr>
        <w:top w:val="none" w:sz="0" w:space="0" w:color="auto"/>
        <w:left w:val="none" w:sz="0" w:space="0" w:color="auto"/>
        <w:bottom w:val="none" w:sz="0" w:space="0" w:color="auto"/>
        <w:right w:val="none" w:sz="0" w:space="0" w:color="auto"/>
      </w:divBdr>
    </w:div>
    <w:div w:id="64301092">
      <w:bodyDiv w:val="1"/>
      <w:marLeft w:val="0"/>
      <w:marRight w:val="0"/>
      <w:marTop w:val="0"/>
      <w:marBottom w:val="0"/>
      <w:divBdr>
        <w:top w:val="none" w:sz="0" w:space="0" w:color="auto"/>
        <w:left w:val="none" w:sz="0" w:space="0" w:color="auto"/>
        <w:bottom w:val="none" w:sz="0" w:space="0" w:color="auto"/>
        <w:right w:val="none" w:sz="0" w:space="0" w:color="auto"/>
      </w:divBdr>
    </w:div>
    <w:div w:id="102313150">
      <w:bodyDiv w:val="1"/>
      <w:marLeft w:val="0"/>
      <w:marRight w:val="0"/>
      <w:marTop w:val="0"/>
      <w:marBottom w:val="0"/>
      <w:divBdr>
        <w:top w:val="none" w:sz="0" w:space="0" w:color="auto"/>
        <w:left w:val="none" w:sz="0" w:space="0" w:color="auto"/>
        <w:bottom w:val="none" w:sz="0" w:space="0" w:color="auto"/>
        <w:right w:val="none" w:sz="0" w:space="0" w:color="auto"/>
      </w:divBdr>
      <w:divsChild>
        <w:div w:id="925118120">
          <w:marLeft w:val="0"/>
          <w:marRight w:val="0"/>
          <w:marTop w:val="0"/>
          <w:marBottom w:val="0"/>
          <w:divBdr>
            <w:top w:val="none" w:sz="0" w:space="0" w:color="auto"/>
            <w:left w:val="none" w:sz="0" w:space="0" w:color="auto"/>
            <w:bottom w:val="none" w:sz="0" w:space="0" w:color="auto"/>
            <w:right w:val="none" w:sz="0" w:space="0" w:color="auto"/>
          </w:divBdr>
        </w:div>
        <w:div w:id="1809779102">
          <w:marLeft w:val="0"/>
          <w:marRight w:val="0"/>
          <w:marTop w:val="0"/>
          <w:marBottom w:val="0"/>
          <w:divBdr>
            <w:top w:val="none" w:sz="0" w:space="0" w:color="auto"/>
            <w:left w:val="none" w:sz="0" w:space="0" w:color="auto"/>
            <w:bottom w:val="none" w:sz="0" w:space="0" w:color="auto"/>
            <w:right w:val="none" w:sz="0" w:space="0" w:color="auto"/>
          </w:divBdr>
        </w:div>
      </w:divsChild>
    </w:div>
    <w:div w:id="183250037">
      <w:bodyDiv w:val="1"/>
      <w:marLeft w:val="0"/>
      <w:marRight w:val="0"/>
      <w:marTop w:val="0"/>
      <w:marBottom w:val="0"/>
      <w:divBdr>
        <w:top w:val="none" w:sz="0" w:space="0" w:color="auto"/>
        <w:left w:val="none" w:sz="0" w:space="0" w:color="auto"/>
        <w:bottom w:val="none" w:sz="0" w:space="0" w:color="auto"/>
        <w:right w:val="none" w:sz="0" w:space="0" w:color="auto"/>
      </w:divBdr>
    </w:div>
    <w:div w:id="416680054">
      <w:bodyDiv w:val="1"/>
      <w:marLeft w:val="0"/>
      <w:marRight w:val="0"/>
      <w:marTop w:val="0"/>
      <w:marBottom w:val="0"/>
      <w:divBdr>
        <w:top w:val="none" w:sz="0" w:space="0" w:color="auto"/>
        <w:left w:val="none" w:sz="0" w:space="0" w:color="auto"/>
        <w:bottom w:val="none" w:sz="0" w:space="0" w:color="auto"/>
        <w:right w:val="none" w:sz="0" w:space="0" w:color="auto"/>
      </w:divBdr>
    </w:div>
    <w:div w:id="635528910">
      <w:bodyDiv w:val="1"/>
      <w:marLeft w:val="0"/>
      <w:marRight w:val="0"/>
      <w:marTop w:val="0"/>
      <w:marBottom w:val="0"/>
      <w:divBdr>
        <w:top w:val="none" w:sz="0" w:space="0" w:color="auto"/>
        <w:left w:val="none" w:sz="0" w:space="0" w:color="auto"/>
        <w:bottom w:val="none" w:sz="0" w:space="0" w:color="auto"/>
        <w:right w:val="none" w:sz="0" w:space="0" w:color="auto"/>
      </w:divBdr>
    </w:div>
    <w:div w:id="692998941">
      <w:bodyDiv w:val="1"/>
      <w:marLeft w:val="0"/>
      <w:marRight w:val="0"/>
      <w:marTop w:val="0"/>
      <w:marBottom w:val="0"/>
      <w:divBdr>
        <w:top w:val="none" w:sz="0" w:space="0" w:color="auto"/>
        <w:left w:val="none" w:sz="0" w:space="0" w:color="auto"/>
        <w:bottom w:val="none" w:sz="0" w:space="0" w:color="auto"/>
        <w:right w:val="none" w:sz="0" w:space="0" w:color="auto"/>
      </w:divBdr>
    </w:div>
    <w:div w:id="757485425">
      <w:bodyDiv w:val="1"/>
      <w:marLeft w:val="0"/>
      <w:marRight w:val="0"/>
      <w:marTop w:val="0"/>
      <w:marBottom w:val="0"/>
      <w:divBdr>
        <w:top w:val="none" w:sz="0" w:space="0" w:color="auto"/>
        <w:left w:val="none" w:sz="0" w:space="0" w:color="auto"/>
        <w:bottom w:val="none" w:sz="0" w:space="0" w:color="auto"/>
        <w:right w:val="none" w:sz="0" w:space="0" w:color="auto"/>
      </w:divBdr>
    </w:div>
    <w:div w:id="956301688">
      <w:bodyDiv w:val="1"/>
      <w:marLeft w:val="0"/>
      <w:marRight w:val="0"/>
      <w:marTop w:val="0"/>
      <w:marBottom w:val="0"/>
      <w:divBdr>
        <w:top w:val="none" w:sz="0" w:space="0" w:color="auto"/>
        <w:left w:val="none" w:sz="0" w:space="0" w:color="auto"/>
        <w:bottom w:val="none" w:sz="0" w:space="0" w:color="auto"/>
        <w:right w:val="none" w:sz="0" w:space="0" w:color="auto"/>
      </w:divBdr>
    </w:div>
    <w:div w:id="986056384">
      <w:bodyDiv w:val="1"/>
      <w:marLeft w:val="0"/>
      <w:marRight w:val="0"/>
      <w:marTop w:val="0"/>
      <w:marBottom w:val="0"/>
      <w:divBdr>
        <w:top w:val="none" w:sz="0" w:space="0" w:color="auto"/>
        <w:left w:val="none" w:sz="0" w:space="0" w:color="auto"/>
        <w:bottom w:val="none" w:sz="0" w:space="0" w:color="auto"/>
        <w:right w:val="none" w:sz="0" w:space="0" w:color="auto"/>
      </w:divBdr>
    </w:div>
    <w:div w:id="1213275612">
      <w:bodyDiv w:val="1"/>
      <w:marLeft w:val="0"/>
      <w:marRight w:val="0"/>
      <w:marTop w:val="0"/>
      <w:marBottom w:val="0"/>
      <w:divBdr>
        <w:top w:val="none" w:sz="0" w:space="0" w:color="auto"/>
        <w:left w:val="none" w:sz="0" w:space="0" w:color="auto"/>
        <w:bottom w:val="none" w:sz="0" w:space="0" w:color="auto"/>
        <w:right w:val="none" w:sz="0" w:space="0" w:color="auto"/>
      </w:divBdr>
    </w:div>
    <w:div w:id="1604535814">
      <w:bodyDiv w:val="1"/>
      <w:marLeft w:val="0"/>
      <w:marRight w:val="0"/>
      <w:marTop w:val="0"/>
      <w:marBottom w:val="0"/>
      <w:divBdr>
        <w:top w:val="none" w:sz="0" w:space="0" w:color="auto"/>
        <w:left w:val="none" w:sz="0" w:space="0" w:color="auto"/>
        <w:bottom w:val="none" w:sz="0" w:space="0" w:color="auto"/>
        <w:right w:val="none" w:sz="0" w:space="0" w:color="auto"/>
      </w:divBdr>
    </w:div>
    <w:div w:id="1848326233">
      <w:bodyDiv w:val="1"/>
      <w:marLeft w:val="0"/>
      <w:marRight w:val="0"/>
      <w:marTop w:val="0"/>
      <w:marBottom w:val="0"/>
      <w:divBdr>
        <w:top w:val="none" w:sz="0" w:space="0" w:color="auto"/>
        <w:left w:val="none" w:sz="0" w:space="0" w:color="auto"/>
        <w:bottom w:val="none" w:sz="0" w:space="0" w:color="auto"/>
        <w:right w:val="none" w:sz="0" w:space="0" w:color="auto"/>
      </w:divBdr>
    </w:div>
    <w:div w:id="1961524494">
      <w:bodyDiv w:val="1"/>
      <w:marLeft w:val="0"/>
      <w:marRight w:val="0"/>
      <w:marTop w:val="0"/>
      <w:marBottom w:val="0"/>
      <w:divBdr>
        <w:top w:val="none" w:sz="0" w:space="0" w:color="auto"/>
        <w:left w:val="none" w:sz="0" w:space="0" w:color="auto"/>
        <w:bottom w:val="none" w:sz="0" w:space="0" w:color="auto"/>
        <w:right w:val="none" w:sz="0" w:space="0" w:color="auto"/>
      </w:divBdr>
    </w:div>
    <w:div w:id="2057317724">
      <w:bodyDiv w:val="1"/>
      <w:marLeft w:val="0"/>
      <w:marRight w:val="0"/>
      <w:marTop w:val="0"/>
      <w:marBottom w:val="0"/>
      <w:divBdr>
        <w:top w:val="none" w:sz="0" w:space="0" w:color="auto"/>
        <w:left w:val="none" w:sz="0" w:space="0" w:color="auto"/>
        <w:bottom w:val="none" w:sz="0" w:space="0" w:color="auto"/>
        <w:right w:val="none" w:sz="0" w:space="0" w:color="auto"/>
      </w:divBdr>
    </w:div>
    <w:div w:id="207153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nbud@gryfnet.pl" TargetMode="Externa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BC7A3-C81F-42C3-AE95-C493AEC91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4113</Words>
  <Characters>24684</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opis</vt:lpstr>
    </vt:vector>
  </TitlesOfParts>
  <Company/>
  <LinksUpToDate>false</LinksUpToDate>
  <CharactersWithSpaces>28740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dc:title>
  <dc:creator>Piotrek</dc:creator>
  <cp:lastModifiedBy>Piotrek</cp:lastModifiedBy>
  <cp:revision>7</cp:revision>
  <cp:lastPrinted>2017-07-04T10:58:00Z</cp:lastPrinted>
  <dcterms:created xsi:type="dcterms:W3CDTF">2017-07-04T11:37:00Z</dcterms:created>
  <dcterms:modified xsi:type="dcterms:W3CDTF">2017-07-04T11:46:00Z</dcterms:modified>
</cp:coreProperties>
</file>